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3F1" w:rsidRDefault="00FC33F1" w:rsidP="00FC33F1">
      <w:pPr>
        <w:spacing w:after="0"/>
        <w:jc w:val="center"/>
        <w:rPr>
          <w:rFonts w:ascii="Times New Roman" w:hAnsi="Times New Roman"/>
          <w:b/>
          <w:color w:val="000000"/>
          <w:sz w:val="28"/>
          <w:szCs w:val="28"/>
        </w:rPr>
      </w:pPr>
      <w:r>
        <w:rPr>
          <w:rFonts w:ascii="Times New Roman" w:hAnsi="Times New Roman"/>
          <w:b/>
          <w:color w:val="000000"/>
          <w:sz w:val="28"/>
          <w:szCs w:val="28"/>
        </w:rPr>
        <w:t>МИНИСТЕРСТВО СЕЛЬСКОГО ХОЗЯЙСТВА</w:t>
      </w:r>
    </w:p>
    <w:p w:rsidR="00FC33F1" w:rsidRDefault="00FC33F1" w:rsidP="00FC33F1">
      <w:pPr>
        <w:spacing w:after="0" w:line="240" w:lineRule="auto"/>
        <w:jc w:val="center"/>
        <w:rPr>
          <w:rFonts w:ascii="Times New Roman" w:eastAsia="Times New Roman" w:hAnsi="Times New Roman"/>
          <w:b/>
          <w:bCs/>
          <w:sz w:val="28"/>
          <w:szCs w:val="28"/>
        </w:rPr>
      </w:pPr>
      <w:r>
        <w:rPr>
          <w:rFonts w:ascii="Times New Roman" w:hAnsi="Times New Roman"/>
          <w:b/>
          <w:color w:val="000000"/>
          <w:sz w:val="28"/>
          <w:szCs w:val="28"/>
        </w:rPr>
        <w:t>РОССИЙСКОЙ ФЕДЕРАЦИИ</w:t>
      </w:r>
    </w:p>
    <w:p w:rsidR="00FC33F1" w:rsidRDefault="00FC33F1" w:rsidP="00FC33F1">
      <w:pPr>
        <w:spacing w:after="0" w:line="240" w:lineRule="auto"/>
        <w:jc w:val="center"/>
        <w:rPr>
          <w:rFonts w:ascii="Times New Roman" w:eastAsia="Times New Roman" w:hAnsi="Times New Roman"/>
          <w:b/>
          <w:bCs/>
          <w:sz w:val="28"/>
          <w:szCs w:val="28"/>
        </w:rPr>
      </w:pPr>
      <w:r>
        <w:rPr>
          <w:rFonts w:ascii="Times New Roman" w:eastAsia="Times New Roman" w:hAnsi="Times New Roman"/>
          <w:b/>
          <w:bCs/>
          <w:sz w:val="28"/>
          <w:szCs w:val="28"/>
        </w:rPr>
        <w:t>Федеральное государственное  бюджетное образовательное учреждение высшего образования «Донбасская аграрная академия»</w:t>
      </w:r>
    </w:p>
    <w:p w:rsidR="00FC33F1" w:rsidRDefault="00FC33F1" w:rsidP="00FC33F1">
      <w:pPr>
        <w:spacing w:after="0" w:line="240" w:lineRule="auto"/>
        <w:jc w:val="center"/>
        <w:rPr>
          <w:rFonts w:ascii="Times New Roman" w:eastAsia="Times New Roman" w:hAnsi="Times New Roman"/>
          <w:b/>
          <w:bCs/>
          <w:sz w:val="28"/>
          <w:szCs w:val="28"/>
        </w:rPr>
      </w:pPr>
      <w:r>
        <w:rPr>
          <w:rFonts w:ascii="Times New Roman" w:eastAsia="Times New Roman" w:hAnsi="Times New Roman"/>
          <w:b/>
          <w:bCs/>
          <w:sz w:val="28"/>
          <w:szCs w:val="28"/>
        </w:rPr>
        <w:t>КАФЕДРА «ЮРИСПРУДЕНЦИЯ»</w:t>
      </w:r>
    </w:p>
    <w:p w:rsidR="00FC33F1" w:rsidRDefault="00FC33F1" w:rsidP="00FC33F1">
      <w:pPr>
        <w:widowControl w:val="0"/>
        <w:tabs>
          <w:tab w:val="left" w:pos="11057"/>
        </w:tabs>
        <w:autoSpaceDE w:val="0"/>
        <w:autoSpaceDN w:val="0"/>
        <w:adjustRightInd w:val="0"/>
        <w:rPr>
          <w:rFonts w:ascii="Times New Roman" w:eastAsia="Times New Roman" w:hAnsi="Times New Roman"/>
          <w:sz w:val="28"/>
          <w:szCs w:val="28"/>
          <w:lang w:eastAsia="en-US"/>
        </w:rPr>
      </w:pPr>
    </w:p>
    <w:p w:rsidR="00FC33F1" w:rsidRDefault="00FC33F1" w:rsidP="00FC33F1">
      <w:pPr>
        <w:rPr>
          <w:rFonts w:ascii="Times New Roman" w:eastAsia="Times New Roman" w:hAnsi="Times New Roman"/>
          <w:sz w:val="28"/>
          <w:szCs w:val="28"/>
          <w:lang w:eastAsia="uk-UA"/>
        </w:rPr>
      </w:pPr>
      <w:r>
        <w:rPr>
          <w:noProof/>
        </w:rPr>
        <w:drawing>
          <wp:anchor distT="0" distB="0" distL="114300" distR="114300" simplePos="0" relativeHeight="251658240" behindDoc="0" locked="0" layoutInCell="1" allowOverlap="1">
            <wp:simplePos x="0" y="0"/>
            <wp:positionH relativeFrom="column">
              <wp:posOffset>2389505</wp:posOffset>
            </wp:positionH>
            <wp:positionV relativeFrom="paragraph">
              <wp:posOffset>131445</wp:posOffset>
            </wp:positionV>
            <wp:extent cx="1513840" cy="2011045"/>
            <wp:effectExtent l="19050" t="0" r="0" b="0"/>
            <wp:wrapNone/>
            <wp:docPr id="2" name="Рисунок 1" descr="xWFt4Yniyz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xWFt4YniyzI"/>
                    <pic:cNvPicPr>
                      <a:picLocks noChangeAspect="1" noChangeArrowheads="1"/>
                    </pic:cNvPicPr>
                  </pic:nvPicPr>
                  <pic:blipFill>
                    <a:blip r:embed="rId7"/>
                    <a:srcRect/>
                    <a:stretch>
                      <a:fillRect/>
                    </a:stretch>
                  </pic:blipFill>
                  <pic:spPr bwMode="auto">
                    <a:xfrm>
                      <a:off x="0" y="0"/>
                      <a:ext cx="1513840" cy="2011045"/>
                    </a:xfrm>
                    <a:prstGeom prst="rect">
                      <a:avLst/>
                    </a:prstGeom>
                    <a:noFill/>
                  </pic:spPr>
                </pic:pic>
              </a:graphicData>
            </a:graphic>
          </wp:anchor>
        </w:drawing>
      </w:r>
    </w:p>
    <w:p w:rsidR="00FC33F1" w:rsidRDefault="00FC33F1" w:rsidP="00FC33F1">
      <w:pPr>
        <w:rPr>
          <w:rFonts w:ascii="Times New Roman" w:eastAsia="Times New Roman" w:hAnsi="Times New Roman"/>
          <w:sz w:val="28"/>
          <w:szCs w:val="28"/>
          <w:lang w:eastAsia="en-US"/>
        </w:rPr>
      </w:pPr>
    </w:p>
    <w:p w:rsidR="00FC33F1" w:rsidRDefault="00FC33F1" w:rsidP="00FC33F1">
      <w:pPr>
        <w:rPr>
          <w:rFonts w:ascii="Times New Roman" w:eastAsia="Times New Roman" w:hAnsi="Times New Roman"/>
          <w:sz w:val="28"/>
          <w:szCs w:val="28"/>
          <w:lang w:eastAsia="en-US"/>
        </w:rPr>
      </w:pPr>
    </w:p>
    <w:p w:rsidR="00FC33F1" w:rsidRDefault="00FC33F1" w:rsidP="00FC33F1">
      <w:pPr>
        <w:rPr>
          <w:rFonts w:ascii="Times New Roman" w:eastAsia="Times New Roman" w:hAnsi="Times New Roman"/>
          <w:sz w:val="28"/>
          <w:szCs w:val="28"/>
          <w:lang w:eastAsia="en-US"/>
        </w:rPr>
      </w:pPr>
    </w:p>
    <w:p w:rsidR="00FC33F1" w:rsidRDefault="00FC33F1" w:rsidP="00FC33F1">
      <w:pPr>
        <w:rPr>
          <w:rFonts w:ascii="Times New Roman" w:eastAsia="Times New Roman" w:hAnsi="Times New Roman"/>
          <w:sz w:val="28"/>
          <w:szCs w:val="28"/>
          <w:lang w:eastAsia="en-US"/>
        </w:rPr>
      </w:pPr>
    </w:p>
    <w:p w:rsidR="00FC33F1" w:rsidRDefault="00FC33F1" w:rsidP="00FC33F1">
      <w:pPr>
        <w:rPr>
          <w:rFonts w:ascii="Times New Roman" w:eastAsia="Times New Roman" w:hAnsi="Times New Roman"/>
          <w:sz w:val="28"/>
          <w:szCs w:val="28"/>
          <w:lang w:eastAsia="en-US"/>
        </w:rPr>
      </w:pPr>
    </w:p>
    <w:p w:rsidR="00FC33F1" w:rsidRDefault="00FC33F1" w:rsidP="00FC33F1">
      <w:pPr>
        <w:keepNext/>
        <w:numPr>
          <w:ilvl w:val="0"/>
          <w:numId w:val="1"/>
        </w:numPr>
        <w:shd w:val="clear" w:color="auto" w:fill="FFFFFF"/>
        <w:spacing w:after="0" w:line="240" w:lineRule="auto"/>
        <w:ind w:left="360"/>
        <w:jc w:val="center"/>
        <w:outlineLvl w:val="1"/>
        <w:rPr>
          <w:rFonts w:ascii="Times New Roman" w:hAnsi="Times New Roman"/>
          <w:i/>
          <w:iCs/>
          <w:sz w:val="28"/>
          <w:szCs w:val="28"/>
        </w:rPr>
      </w:pPr>
    </w:p>
    <w:p w:rsidR="00FC33F1" w:rsidRDefault="00FC33F1" w:rsidP="00FC33F1">
      <w:pPr>
        <w:spacing w:after="0" w:line="240" w:lineRule="auto"/>
        <w:jc w:val="center"/>
        <w:rPr>
          <w:rFonts w:ascii="Times New Roman" w:eastAsia="Times New Roman" w:hAnsi="Times New Roman"/>
          <w:b/>
          <w:bCs/>
          <w:sz w:val="28"/>
          <w:szCs w:val="28"/>
          <w:lang w:eastAsia="en-US"/>
        </w:rPr>
      </w:pPr>
    </w:p>
    <w:p w:rsidR="00FC33F1" w:rsidRDefault="00FC33F1" w:rsidP="00FC33F1">
      <w:pPr>
        <w:spacing w:after="0" w:line="240" w:lineRule="auto"/>
        <w:jc w:val="center"/>
        <w:rPr>
          <w:rFonts w:ascii="Times New Roman" w:eastAsia="Times New Roman" w:hAnsi="Times New Roman"/>
          <w:b/>
          <w:bCs/>
          <w:sz w:val="28"/>
          <w:szCs w:val="28"/>
          <w:lang w:eastAsia="en-US"/>
        </w:rPr>
      </w:pPr>
      <w:r>
        <w:rPr>
          <w:rFonts w:ascii="Times New Roman" w:eastAsia="Times New Roman" w:hAnsi="Times New Roman"/>
          <w:b/>
          <w:bCs/>
          <w:sz w:val="28"/>
          <w:szCs w:val="28"/>
          <w:lang w:eastAsia="en-US"/>
        </w:rPr>
        <w:t>ЛЕКЦИЯ ПО ДИСЦИПЛИНЕ «МУНИЦИПАЛЬНОЕ ПРАВО»</w:t>
      </w:r>
    </w:p>
    <w:p w:rsidR="00FC33F1" w:rsidRDefault="00FC33F1" w:rsidP="00FC33F1">
      <w:pPr>
        <w:spacing w:after="0" w:line="240" w:lineRule="auto"/>
        <w:jc w:val="center"/>
        <w:rPr>
          <w:rFonts w:ascii="Times New Roman" w:eastAsia="Times New Roman" w:hAnsi="Times New Roman"/>
          <w:b/>
          <w:bCs/>
          <w:sz w:val="28"/>
          <w:szCs w:val="28"/>
          <w:lang w:eastAsia="en-US"/>
        </w:rPr>
      </w:pPr>
    </w:p>
    <w:p w:rsidR="00FC33F1" w:rsidRDefault="00FC33F1" w:rsidP="00FC33F1">
      <w:pPr>
        <w:spacing w:after="0" w:line="240" w:lineRule="auto"/>
        <w:jc w:val="center"/>
        <w:rPr>
          <w:rFonts w:ascii="Times New Roman" w:eastAsia="Times New Roman" w:hAnsi="Times New Roman"/>
          <w:b/>
          <w:bCs/>
          <w:sz w:val="28"/>
          <w:szCs w:val="28"/>
          <w:lang w:eastAsia="en-US"/>
        </w:rPr>
      </w:pPr>
      <w:r>
        <w:rPr>
          <w:rFonts w:ascii="Times New Roman" w:eastAsia="Times New Roman" w:hAnsi="Times New Roman"/>
          <w:b/>
          <w:bCs/>
          <w:sz w:val="28"/>
          <w:szCs w:val="28"/>
          <w:lang w:eastAsia="en-US"/>
        </w:rPr>
        <w:t>ТЕМА «</w:t>
      </w:r>
      <w:r w:rsidRPr="00FC33F1">
        <w:rPr>
          <w:rFonts w:ascii="Times New Roman" w:hAnsi="Times New Roman"/>
          <w:b/>
          <w:color w:val="000000"/>
          <w:sz w:val="28"/>
          <w:szCs w:val="28"/>
        </w:rPr>
        <w:t>ФОРМЫ УЧАСТИЯ НАСЕЛЕНИЯ В РЕАЛИЗАЦИИ МЕСТНОГО САМОУПРАВЛЕНИЯ</w:t>
      </w:r>
      <w:r>
        <w:rPr>
          <w:rFonts w:ascii="Times New Roman" w:hAnsi="Times New Roman"/>
          <w:b/>
          <w:color w:val="000000"/>
          <w:sz w:val="28"/>
          <w:szCs w:val="28"/>
        </w:rPr>
        <w:t>»</w:t>
      </w:r>
    </w:p>
    <w:p w:rsidR="00FC33F1" w:rsidRDefault="00FC33F1" w:rsidP="00FC33F1">
      <w:pPr>
        <w:spacing w:after="0" w:line="240" w:lineRule="auto"/>
        <w:jc w:val="center"/>
        <w:rPr>
          <w:rFonts w:ascii="Times New Roman" w:eastAsia="Times New Roman" w:hAnsi="Times New Roman"/>
          <w:sz w:val="28"/>
          <w:szCs w:val="28"/>
          <w:lang w:eastAsia="en-US"/>
        </w:rPr>
      </w:pPr>
    </w:p>
    <w:p w:rsidR="00FC33F1" w:rsidRDefault="00FC33F1" w:rsidP="00FC33F1">
      <w:pPr>
        <w:spacing w:after="0" w:line="240" w:lineRule="auto"/>
        <w:jc w:val="center"/>
        <w:rPr>
          <w:rFonts w:ascii="Times New Roman" w:eastAsia="Times New Roman" w:hAnsi="Times New Roman"/>
          <w:b/>
          <w:color w:val="000000"/>
          <w:sz w:val="28"/>
          <w:szCs w:val="28"/>
          <w:lang w:eastAsia="en-US"/>
        </w:rPr>
      </w:pPr>
      <w:r>
        <w:rPr>
          <w:rFonts w:ascii="Times New Roman" w:eastAsia="Times New Roman" w:hAnsi="Times New Roman"/>
          <w:sz w:val="28"/>
          <w:szCs w:val="28"/>
          <w:lang w:eastAsia="en-US"/>
        </w:rPr>
        <w:t xml:space="preserve">Направление подготовки/специальность: </w:t>
      </w:r>
      <w:r>
        <w:rPr>
          <w:rFonts w:ascii="Times New Roman" w:eastAsia="Times New Roman" w:hAnsi="Times New Roman"/>
          <w:b/>
          <w:sz w:val="28"/>
          <w:szCs w:val="28"/>
          <w:lang w:eastAsia="en-US"/>
        </w:rPr>
        <w:t>40.03.01</w:t>
      </w:r>
      <w:r>
        <w:rPr>
          <w:rFonts w:ascii="Times New Roman" w:eastAsia="Times New Roman" w:hAnsi="Times New Roman"/>
          <w:b/>
          <w:color w:val="000000"/>
          <w:sz w:val="28"/>
          <w:szCs w:val="28"/>
          <w:lang w:eastAsia="en-US"/>
        </w:rPr>
        <w:t xml:space="preserve"> Юриспруденция</w:t>
      </w:r>
    </w:p>
    <w:p w:rsidR="00FC33F1" w:rsidRDefault="00FC33F1" w:rsidP="00FC33F1">
      <w:pPr>
        <w:spacing w:after="0" w:line="240" w:lineRule="auto"/>
        <w:jc w:val="center"/>
        <w:rPr>
          <w:rFonts w:ascii="Times New Roman" w:eastAsia="Times New Roman" w:hAnsi="Times New Roman"/>
          <w:sz w:val="28"/>
          <w:szCs w:val="28"/>
          <w:lang w:eastAsia="en-US"/>
        </w:rPr>
      </w:pPr>
    </w:p>
    <w:p w:rsidR="00FC33F1" w:rsidRDefault="00FC33F1" w:rsidP="00FC33F1">
      <w:pPr>
        <w:spacing w:after="0" w:line="240" w:lineRule="auto"/>
        <w:jc w:val="center"/>
        <w:rPr>
          <w:rFonts w:ascii="Times New Roman" w:eastAsia="Times New Roman" w:hAnsi="Times New Roman"/>
          <w:sz w:val="28"/>
          <w:szCs w:val="28"/>
          <w:lang w:eastAsia="en-US"/>
        </w:rPr>
      </w:pPr>
    </w:p>
    <w:p w:rsidR="00FC33F1" w:rsidRDefault="00FC33F1" w:rsidP="00FC33F1">
      <w:pPr>
        <w:spacing w:after="0" w:line="240" w:lineRule="auto"/>
        <w:jc w:val="center"/>
        <w:rPr>
          <w:rFonts w:ascii="Times New Roman" w:eastAsia="Times New Roman" w:hAnsi="Times New Roman"/>
          <w:sz w:val="28"/>
          <w:szCs w:val="28"/>
          <w:lang w:eastAsia="en-US"/>
        </w:rPr>
      </w:pPr>
      <w:r>
        <w:rPr>
          <w:rFonts w:ascii="Times New Roman" w:eastAsia="Times New Roman" w:hAnsi="Times New Roman"/>
          <w:sz w:val="28"/>
          <w:szCs w:val="28"/>
          <w:lang w:eastAsia="en-US"/>
        </w:rPr>
        <w:t xml:space="preserve">Форма обучения: </w:t>
      </w:r>
      <w:r>
        <w:rPr>
          <w:rFonts w:ascii="Times New Roman" w:eastAsia="Times New Roman" w:hAnsi="Times New Roman"/>
          <w:b/>
          <w:sz w:val="28"/>
          <w:szCs w:val="28"/>
          <w:lang w:eastAsia="en-US"/>
        </w:rPr>
        <w:t>очная/ очно-заочная/ заочная</w:t>
      </w:r>
    </w:p>
    <w:p w:rsidR="00FC33F1" w:rsidRDefault="00FC33F1" w:rsidP="00FC33F1">
      <w:pPr>
        <w:spacing w:after="0" w:line="240" w:lineRule="auto"/>
        <w:jc w:val="center"/>
        <w:rPr>
          <w:rFonts w:ascii="Times New Roman" w:eastAsia="Times New Roman" w:hAnsi="Times New Roman"/>
          <w:sz w:val="28"/>
          <w:szCs w:val="28"/>
          <w:lang w:eastAsia="en-US"/>
        </w:rPr>
      </w:pPr>
    </w:p>
    <w:p w:rsidR="00FC33F1" w:rsidRDefault="00FC33F1" w:rsidP="00FC33F1">
      <w:pPr>
        <w:spacing w:after="0" w:line="240" w:lineRule="auto"/>
        <w:jc w:val="center"/>
        <w:rPr>
          <w:rFonts w:ascii="Times New Roman" w:eastAsia="Times New Roman" w:hAnsi="Times New Roman"/>
          <w:sz w:val="28"/>
          <w:szCs w:val="28"/>
          <w:lang w:eastAsia="en-US"/>
        </w:rPr>
      </w:pPr>
      <w:r>
        <w:rPr>
          <w:rFonts w:ascii="Times New Roman" w:eastAsia="Times New Roman" w:hAnsi="Times New Roman"/>
          <w:sz w:val="28"/>
          <w:szCs w:val="28"/>
          <w:lang w:eastAsia="en-US"/>
        </w:rPr>
        <w:t xml:space="preserve">Квалификация выпускника: </w:t>
      </w:r>
      <w:r>
        <w:rPr>
          <w:rFonts w:ascii="Times New Roman" w:eastAsia="Times New Roman" w:hAnsi="Times New Roman"/>
          <w:b/>
          <w:sz w:val="28"/>
          <w:szCs w:val="28"/>
          <w:lang w:eastAsia="en-US"/>
        </w:rPr>
        <w:t>Академический бакалавр</w:t>
      </w:r>
    </w:p>
    <w:p w:rsidR="00FC33F1" w:rsidRDefault="00FC33F1" w:rsidP="00FC33F1">
      <w:pPr>
        <w:jc w:val="both"/>
        <w:rPr>
          <w:rFonts w:ascii="Times New Roman" w:eastAsia="Times New Roman" w:hAnsi="Times New Roman"/>
          <w:sz w:val="28"/>
          <w:szCs w:val="28"/>
          <w:lang w:eastAsia="en-US"/>
        </w:rPr>
      </w:pPr>
    </w:p>
    <w:p w:rsidR="00FC33F1" w:rsidRDefault="00FC33F1" w:rsidP="00FC33F1">
      <w:pPr>
        <w:jc w:val="both"/>
        <w:rPr>
          <w:rFonts w:ascii="Times New Roman" w:eastAsia="Times New Roman" w:hAnsi="Times New Roman"/>
          <w:sz w:val="28"/>
          <w:szCs w:val="28"/>
          <w:lang w:eastAsia="en-US"/>
        </w:rPr>
      </w:pPr>
    </w:p>
    <w:p w:rsidR="00FC33F1" w:rsidRDefault="00FC33F1" w:rsidP="00FC33F1">
      <w:pPr>
        <w:jc w:val="both"/>
        <w:rPr>
          <w:rFonts w:ascii="Times New Roman" w:eastAsia="Times New Roman" w:hAnsi="Times New Roman"/>
          <w:sz w:val="28"/>
          <w:szCs w:val="28"/>
          <w:lang w:eastAsia="en-US"/>
        </w:rPr>
      </w:pPr>
    </w:p>
    <w:p w:rsidR="00FC33F1" w:rsidRDefault="00FC33F1" w:rsidP="00FC33F1">
      <w:pPr>
        <w:jc w:val="both"/>
        <w:rPr>
          <w:rFonts w:ascii="Times New Roman" w:eastAsia="Times New Roman" w:hAnsi="Times New Roman"/>
          <w:sz w:val="28"/>
          <w:szCs w:val="28"/>
          <w:lang w:eastAsia="en-US"/>
        </w:rPr>
      </w:pPr>
    </w:p>
    <w:p w:rsidR="00FC33F1" w:rsidRDefault="00FC33F1" w:rsidP="00FC33F1">
      <w:pPr>
        <w:jc w:val="both"/>
        <w:rPr>
          <w:rFonts w:ascii="Times New Roman" w:eastAsia="Times New Roman" w:hAnsi="Times New Roman"/>
          <w:sz w:val="28"/>
          <w:szCs w:val="28"/>
          <w:lang w:eastAsia="en-US"/>
        </w:rPr>
      </w:pPr>
    </w:p>
    <w:p w:rsidR="00FC33F1" w:rsidRDefault="00FC33F1" w:rsidP="00FC33F1">
      <w:pPr>
        <w:jc w:val="both"/>
        <w:rPr>
          <w:rFonts w:ascii="Times New Roman" w:eastAsia="Times New Roman" w:hAnsi="Times New Roman"/>
          <w:sz w:val="28"/>
          <w:szCs w:val="28"/>
          <w:lang w:eastAsia="en-US"/>
        </w:rPr>
      </w:pPr>
    </w:p>
    <w:p w:rsidR="00FC33F1" w:rsidRDefault="00FC33F1" w:rsidP="00FC33F1">
      <w:pPr>
        <w:jc w:val="both"/>
        <w:rPr>
          <w:rFonts w:ascii="Times New Roman" w:eastAsia="Times New Roman" w:hAnsi="Times New Roman"/>
          <w:sz w:val="28"/>
          <w:szCs w:val="28"/>
          <w:lang w:eastAsia="en-US"/>
        </w:rPr>
      </w:pPr>
    </w:p>
    <w:p w:rsidR="00393443" w:rsidRDefault="00FC33F1" w:rsidP="00FC33F1">
      <w:pPr>
        <w:jc w:val="center"/>
        <w:rPr>
          <w:rFonts w:ascii="Times New Roman" w:eastAsia="Times New Roman" w:hAnsi="Times New Roman"/>
          <w:b/>
          <w:bCs/>
          <w:sz w:val="28"/>
          <w:szCs w:val="28"/>
          <w:lang w:eastAsia="en-US"/>
        </w:rPr>
      </w:pPr>
      <w:r>
        <w:rPr>
          <w:rFonts w:ascii="Times New Roman" w:eastAsia="Times New Roman" w:hAnsi="Times New Roman"/>
          <w:b/>
          <w:bCs/>
          <w:sz w:val="28"/>
          <w:szCs w:val="28"/>
          <w:lang w:eastAsia="en-US"/>
        </w:rPr>
        <w:t>Макеевка – 2023 год</w:t>
      </w:r>
    </w:p>
    <w:p w:rsidR="00FC33F1" w:rsidRDefault="00FC33F1" w:rsidP="00FC33F1">
      <w:pPr>
        <w:spacing w:after="0" w:line="240" w:lineRule="auto"/>
        <w:jc w:val="center"/>
        <w:rPr>
          <w:rFonts w:ascii="Times New Roman" w:hAnsi="Times New Roman"/>
          <w:b/>
          <w:color w:val="000000"/>
          <w:sz w:val="28"/>
          <w:szCs w:val="28"/>
        </w:rPr>
      </w:pPr>
      <w:r w:rsidRPr="00FC33F1">
        <w:rPr>
          <w:rFonts w:ascii="Times New Roman" w:hAnsi="Times New Roman"/>
          <w:b/>
          <w:color w:val="000000"/>
          <w:sz w:val="28"/>
          <w:szCs w:val="28"/>
        </w:rPr>
        <w:lastRenderedPageBreak/>
        <w:t>Тема 2.2. Формы участия населения в реализации местного самоуправления.</w:t>
      </w:r>
    </w:p>
    <w:p w:rsidR="00FC33F1" w:rsidRDefault="00FC33F1" w:rsidP="00FC33F1">
      <w:pPr>
        <w:spacing w:after="0" w:line="240" w:lineRule="auto"/>
        <w:jc w:val="center"/>
        <w:rPr>
          <w:rFonts w:ascii="Times New Roman" w:hAnsi="Times New Roman"/>
          <w:b/>
          <w:color w:val="000000"/>
          <w:sz w:val="28"/>
          <w:szCs w:val="28"/>
        </w:rPr>
      </w:pPr>
    </w:p>
    <w:p w:rsidR="00FC33F1" w:rsidRDefault="00FC33F1" w:rsidP="00FC33F1">
      <w:pPr>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ПЛАН ЛЕКЦИИ:</w:t>
      </w:r>
    </w:p>
    <w:p w:rsidR="00FC33F1" w:rsidRPr="00FC33F1" w:rsidRDefault="00FC33F1" w:rsidP="00FC33F1">
      <w:pPr>
        <w:pStyle w:val="a7"/>
        <w:numPr>
          <w:ilvl w:val="0"/>
          <w:numId w:val="5"/>
        </w:numPr>
        <w:tabs>
          <w:tab w:val="left" w:pos="0"/>
        </w:tabs>
        <w:spacing w:after="0" w:line="240" w:lineRule="auto"/>
        <w:ind w:left="426" w:hanging="426"/>
        <w:jc w:val="both"/>
        <w:rPr>
          <w:rFonts w:ascii="Times New Roman" w:hAnsi="Times New Roman"/>
          <w:sz w:val="28"/>
          <w:szCs w:val="28"/>
        </w:rPr>
      </w:pPr>
      <w:r w:rsidRPr="00FC33F1">
        <w:rPr>
          <w:rFonts w:ascii="Times New Roman" w:hAnsi="Times New Roman"/>
          <w:sz w:val="28"/>
          <w:szCs w:val="28"/>
        </w:rPr>
        <w:t xml:space="preserve">Местные выборы и референдум. </w:t>
      </w:r>
    </w:p>
    <w:p w:rsidR="00FC33F1" w:rsidRPr="00FC33F1" w:rsidRDefault="00FC33F1" w:rsidP="00FC33F1">
      <w:pPr>
        <w:pStyle w:val="a7"/>
        <w:numPr>
          <w:ilvl w:val="0"/>
          <w:numId w:val="5"/>
        </w:numPr>
        <w:tabs>
          <w:tab w:val="left" w:pos="0"/>
        </w:tabs>
        <w:spacing w:after="0" w:line="240" w:lineRule="auto"/>
        <w:ind w:left="426" w:hanging="426"/>
        <w:jc w:val="both"/>
        <w:rPr>
          <w:rFonts w:ascii="Times New Roman" w:hAnsi="Times New Roman"/>
          <w:sz w:val="28"/>
          <w:szCs w:val="28"/>
        </w:rPr>
      </w:pPr>
      <w:r w:rsidRPr="00FC33F1">
        <w:rPr>
          <w:rFonts w:ascii="Times New Roman" w:hAnsi="Times New Roman"/>
          <w:sz w:val="28"/>
          <w:szCs w:val="28"/>
        </w:rPr>
        <w:t xml:space="preserve">Сход, собрание, конференция граждан. </w:t>
      </w:r>
    </w:p>
    <w:p w:rsidR="00FC33F1" w:rsidRPr="00FC33F1" w:rsidRDefault="00FC33F1" w:rsidP="00FC33F1">
      <w:pPr>
        <w:pStyle w:val="a7"/>
        <w:numPr>
          <w:ilvl w:val="0"/>
          <w:numId w:val="5"/>
        </w:numPr>
        <w:tabs>
          <w:tab w:val="left" w:pos="0"/>
        </w:tabs>
        <w:spacing w:after="0" w:line="240" w:lineRule="auto"/>
        <w:ind w:left="426" w:hanging="426"/>
        <w:jc w:val="both"/>
        <w:rPr>
          <w:rFonts w:ascii="Times New Roman" w:hAnsi="Times New Roman"/>
          <w:sz w:val="28"/>
          <w:szCs w:val="28"/>
        </w:rPr>
      </w:pPr>
      <w:r w:rsidRPr="00FC33F1">
        <w:rPr>
          <w:rFonts w:ascii="Times New Roman" w:hAnsi="Times New Roman"/>
          <w:sz w:val="28"/>
          <w:szCs w:val="28"/>
        </w:rPr>
        <w:t xml:space="preserve">Правотворческая инициатива граждан. </w:t>
      </w:r>
    </w:p>
    <w:p w:rsidR="00FC33F1" w:rsidRPr="00FC33F1" w:rsidRDefault="00FC33F1" w:rsidP="00FC33F1">
      <w:pPr>
        <w:pStyle w:val="a7"/>
        <w:numPr>
          <w:ilvl w:val="0"/>
          <w:numId w:val="5"/>
        </w:numPr>
        <w:tabs>
          <w:tab w:val="left" w:pos="0"/>
        </w:tabs>
        <w:spacing w:after="0" w:line="240" w:lineRule="auto"/>
        <w:ind w:left="426" w:hanging="426"/>
        <w:jc w:val="both"/>
        <w:rPr>
          <w:rFonts w:ascii="Times New Roman" w:hAnsi="Times New Roman"/>
          <w:sz w:val="28"/>
          <w:szCs w:val="28"/>
        </w:rPr>
      </w:pPr>
      <w:r w:rsidRPr="00FC33F1">
        <w:rPr>
          <w:rFonts w:ascii="Times New Roman" w:hAnsi="Times New Roman"/>
          <w:sz w:val="28"/>
          <w:szCs w:val="28"/>
        </w:rPr>
        <w:t xml:space="preserve">Публичные слушания. Опрос граждан. </w:t>
      </w:r>
    </w:p>
    <w:p w:rsidR="00FC33F1" w:rsidRPr="00FC33F1" w:rsidRDefault="00FC33F1" w:rsidP="00FC33F1">
      <w:pPr>
        <w:pStyle w:val="a7"/>
        <w:numPr>
          <w:ilvl w:val="0"/>
          <w:numId w:val="5"/>
        </w:numPr>
        <w:tabs>
          <w:tab w:val="left" w:pos="0"/>
        </w:tabs>
        <w:spacing w:after="0" w:line="240" w:lineRule="auto"/>
        <w:ind w:left="426" w:hanging="426"/>
        <w:jc w:val="both"/>
        <w:rPr>
          <w:rFonts w:ascii="Times New Roman" w:hAnsi="Times New Roman"/>
          <w:b/>
          <w:sz w:val="28"/>
          <w:szCs w:val="28"/>
        </w:rPr>
      </w:pPr>
      <w:r w:rsidRPr="00FC33F1">
        <w:rPr>
          <w:rFonts w:ascii="Times New Roman" w:hAnsi="Times New Roman"/>
          <w:sz w:val="28"/>
          <w:szCs w:val="28"/>
        </w:rPr>
        <w:t>Территориальное общественное самоуправление.</w:t>
      </w:r>
    </w:p>
    <w:p w:rsidR="00FC33F1" w:rsidRDefault="00FC33F1" w:rsidP="00FC33F1">
      <w:pPr>
        <w:tabs>
          <w:tab w:val="left" w:pos="0"/>
        </w:tabs>
        <w:spacing w:after="0" w:line="240" w:lineRule="auto"/>
        <w:jc w:val="both"/>
        <w:rPr>
          <w:rFonts w:ascii="Times New Roman" w:hAnsi="Times New Roman"/>
          <w:b/>
          <w:sz w:val="28"/>
          <w:szCs w:val="28"/>
        </w:rPr>
      </w:pPr>
    </w:p>
    <w:p w:rsidR="00193BA0" w:rsidRPr="00193BA0" w:rsidRDefault="00193BA0" w:rsidP="00193BA0">
      <w:pPr>
        <w:pStyle w:val="a7"/>
        <w:numPr>
          <w:ilvl w:val="0"/>
          <w:numId w:val="6"/>
        </w:numPr>
        <w:tabs>
          <w:tab w:val="left" w:pos="0"/>
        </w:tabs>
        <w:spacing w:after="0" w:line="240" w:lineRule="auto"/>
        <w:jc w:val="both"/>
        <w:rPr>
          <w:rFonts w:ascii="Times New Roman" w:hAnsi="Times New Roman"/>
          <w:b/>
          <w:sz w:val="28"/>
          <w:szCs w:val="28"/>
        </w:rPr>
      </w:pPr>
      <w:r w:rsidRPr="00193BA0">
        <w:rPr>
          <w:rFonts w:ascii="Times New Roman" w:hAnsi="Times New Roman"/>
          <w:b/>
          <w:sz w:val="28"/>
          <w:szCs w:val="28"/>
        </w:rPr>
        <w:t>Местные выборы и референдум.</w:t>
      </w:r>
    </w:p>
    <w:p w:rsidR="00193BA0"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В соответствии со ст. 2 ФЗ от 12 июня 2002 года № 67-ФЗ «Об основных гарантиях избирательных прав и права на участие в референдуме граждан Российской Федерации» </w:t>
      </w:r>
      <w:r w:rsidRPr="00193BA0">
        <w:rPr>
          <w:rFonts w:ascii="Times New Roman" w:hAnsi="Times New Roman"/>
          <w:b/>
          <w:i/>
          <w:sz w:val="28"/>
          <w:szCs w:val="28"/>
        </w:rPr>
        <w:t>местный референдум</w:t>
      </w:r>
      <w:r w:rsidRPr="00193BA0">
        <w:rPr>
          <w:rFonts w:ascii="Times New Roman" w:hAnsi="Times New Roman"/>
          <w:sz w:val="28"/>
          <w:szCs w:val="28"/>
        </w:rPr>
        <w:t xml:space="preserve"> - референдум, проводимый в соответствии с Конституцией РФ, этим Федеральным законом, иными федеральными законами, конституцией (уставом), законом субъекта РФ, уставом муниципального образования среди обладающих правом на участие в референдуме граждан РФ, место жительства которых расположено в границах муниципального образования. </w:t>
      </w:r>
    </w:p>
    <w:p w:rsidR="00193BA0"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Как правило, в субъектах РФ принимаются собственные законы о местном референдуме.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В соответствии с Конституцией РФ местный референдум, наряду с муниципальными выборами, является высшей формой непосредственного народовластия на муниципальном уровне (ч. 3 ст. 3, ч. 2 ст. 130).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Однако местный референдум, в отличие от муниципальных выборов, рассматривается как факультативный инструмент осуществления местного самоуправления. Предполагается инициативное использование института местного референдума - то есть по мере необходимости.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В большинстве муниципальных образований сегодняшней России местный референдум </w:t>
      </w:r>
      <w:r w:rsidRPr="00724C22">
        <w:rPr>
          <w:rFonts w:ascii="Times New Roman" w:hAnsi="Times New Roman"/>
          <w:b/>
          <w:i/>
          <w:sz w:val="28"/>
          <w:szCs w:val="28"/>
        </w:rPr>
        <w:t>не проводился ни разу</w:t>
      </w:r>
      <w:r w:rsidRPr="00193BA0">
        <w:rPr>
          <w:rFonts w:ascii="Times New Roman" w:hAnsi="Times New Roman"/>
          <w:sz w:val="28"/>
          <w:szCs w:val="28"/>
        </w:rPr>
        <w:t xml:space="preserve">.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На местный референдум могут быть вынесены только вопросы местного значения. На местный референдум не могут быть вынесены вопросы: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а) о досрочном прекращении или продлении срока полномочий органов местного самоуправления, о приостановлении осуществления ими своих полномочий, а также о проведении досрочных выборов в органы местного самоуправления либо об отсрочке указанных выборов;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б) о персональном составе органов местного самоуправления;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в) об избрании депутатов и должностных лиц, об утверждении, о назначении на должность и об освобождении от должности должностных лиц, а также о даче согласия на их назначение на должность и освобождение от должности;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г) о принятии или об изменении местного бюджета, исполнении и изменении финансовых обязательств муниципального образования;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lastRenderedPageBreak/>
        <w:t xml:space="preserve">д) о принятии чрезвычайных и срочных мер по обеспечению здоровья и безопасности населения.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Институт референдума не должен подменять институты выборов и отзыва выборных лиц. На местный референдум не может быть вынесен устав муниципального образования, так как он принимается представительным органом. Однако федеральный закон не запрещает принимать на местном референдуме правовые решения, противоречащие уставу муниципального образования, правовым актам органов местного самоуправления.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Поэтому население может прибегать к инициированию референдума именно тогда, когда представительный орган местного самоуправления не вносит по его требованию в устав муниципального образования необходимые изменения.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Федеральным законом, конституцией (уставом), законом субъекта РФ, уставом муниципального образования могут быть определены вопросы, подлежащие обязательному вынесению на местный референдум. Однако в муниципальных образованиях такая возможность фактически не реализовывалась. Проведение местных референдумов считалось возможным, но не обязательным.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К полномочиям, осуществляемым исключительно прямым волеизъявлением населения, но не органами местного самоуправления, Закон 2003 года относит лишь введение и использование средств самообложения граждан (ч. 2 ст. 56). Оно продиктовано не особой значимостью вопроса о самообложении, а желанием избежать коллизии с налоговым законодательством: добровольные платежи не должны обладать качествами налогов и сборов, следовательно, они не могут устанавливаться иначе как самим населением.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Субъекты проведения референдума только коллективные. Инициатива проведения местного референдума может исходить от: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 граждан Российской Федерации, имеющих право на участие в местном референдуме;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 избирательных объединений, иных общественных объединений, уставы которых предусматривают участие в выборах и (или) референдумах;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 представительного органа муниципального образования и главы местной администрации, выдвинутой ими совместно.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Избирательное объединение, иное общественное объединение может выдвинуть инициативу проведения референдума, если его Устав предусматривает участие в выборах или референдуме и оно зарегистрировано не позднее, чем за 1 год до образования инициативной группы.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Условием назначения местного референдума по инициативе граждан, избирательных объединений, иных общественных объединений является сбор подписей в поддержку данной инициативы, количество которых устанавливается законом субъекта РФ и не может превышать </w:t>
      </w:r>
      <w:r w:rsidRPr="00724C22">
        <w:rPr>
          <w:rFonts w:ascii="Times New Roman" w:hAnsi="Times New Roman"/>
          <w:b/>
          <w:i/>
          <w:sz w:val="28"/>
          <w:szCs w:val="28"/>
        </w:rPr>
        <w:t>5 процентов</w:t>
      </w:r>
      <w:r w:rsidRPr="00193BA0">
        <w:rPr>
          <w:rFonts w:ascii="Times New Roman" w:hAnsi="Times New Roman"/>
          <w:sz w:val="28"/>
          <w:szCs w:val="28"/>
        </w:rPr>
        <w:t xml:space="preserve"> от числа участников референдума, зарегистрированных на территории </w:t>
      </w:r>
      <w:r w:rsidRPr="00193BA0">
        <w:rPr>
          <w:rFonts w:ascii="Times New Roman" w:hAnsi="Times New Roman"/>
          <w:sz w:val="28"/>
          <w:szCs w:val="28"/>
        </w:rPr>
        <w:lastRenderedPageBreak/>
        <w:t>муниципального образования в соответствии с федеральным законом (</w:t>
      </w:r>
      <w:r w:rsidRPr="00362DB0">
        <w:rPr>
          <w:rFonts w:ascii="Times New Roman" w:hAnsi="Times New Roman"/>
          <w:sz w:val="28"/>
          <w:szCs w:val="28"/>
        </w:rPr>
        <w:t xml:space="preserve">в </w:t>
      </w:r>
      <w:r w:rsidR="00362DB0">
        <w:rPr>
          <w:rFonts w:ascii="Times New Roman" w:hAnsi="Times New Roman"/>
          <w:sz w:val="28"/>
          <w:szCs w:val="28"/>
        </w:rPr>
        <w:t xml:space="preserve">Донецкой Народной </w:t>
      </w:r>
      <w:r w:rsidRPr="00362DB0">
        <w:rPr>
          <w:rFonts w:ascii="Times New Roman" w:hAnsi="Times New Roman"/>
          <w:sz w:val="28"/>
          <w:szCs w:val="28"/>
        </w:rPr>
        <w:t xml:space="preserve">Республике </w:t>
      </w:r>
      <w:r w:rsidR="00362DB0">
        <w:rPr>
          <w:rFonts w:ascii="Times New Roman" w:hAnsi="Times New Roman"/>
          <w:sz w:val="28"/>
          <w:szCs w:val="28"/>
        </w:rPr>
        <w:t>такого закона пока нет</w:t>
      </w:r>
      <w:r w:rsidRPr="00193BA0">
        <w:rPr>
          <w:rFonts w:ascii="Times New Roman" w:hAnsi="Times New Roman"/>
          <w:sz w:val="28"/>
          <w:szCs w:val="28"/>
        </w:rPr>
        <w:t>)</w:t>
      </w:r>
      <w:r w:rsidR="00362DB0">
        <w:rPr>
          <w:rFonts w:ascii="Times New Roman" w:hAnsi="Times New Roman"/>
          <w:sz w:val="28"/>
          <w:szCs w:val="28"/>
        </w:rPr>
        <w:t>.</w:t>
      </w:r>
      <w:r w:rsidRPr="00193BA0">
        <w:rPr>
          <w:rFonts w:ascii="Times New Roman" w:hAnsi="Times New Roman"/>
          <w:sz w:val="28"/>
          <w:szCs w:val="28"/>
        </w:rPr>
        <w:t xml:space="preserve">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Создается инициативная группа </w:t>
      </w:r>
      <w:r w:rsidR="00724C22">
        <w:rPr>
          <w:rFonts w:ascii="Times New Roman" w:hAnsi="Times New Roman"/>
          <w:sz w:val="28"/>
          <w:szCs w:val="28"/>
        </w:rPr>
        <w:t>в коли</w:t>
      </w:r>
      <w:r w:rsidRPr="00193BA0">
        <w:rPr>
          <w:rFonts w:ascii="Times New Roman" w:hAnsi="Times New Roman"/>
          <w:sz w:val="28"/>
          <w:szCs w:val="28"/>
        </w:rPr>
        <w:t xml:space="preserve">честве 10 человек и более. Она должна быть зарегистрирована и с этого момента она может собирать подписи.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В случае выдвижения инициативы проведения местного референдума представительным органом муниципального образования и главой местной администрации совместно выдвижение инициативы оформляется правовыми актами представительного органа муниципального образования и главы местной администрации и сбор подписей в поддержку инициативы проведения местного референдума не требуется.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Закон 2003 года содержит гарантии назначения местного референдума по инициативе населения.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Представительный орган муниципального образования обязан назначить референдум в </w:t>
      </w:r>
      <w:r w:rsidRPr="00724C22">
        <w:rPr>
          <w:rFonts w:ascii="Times New Roman" w:hAnsi="Times New Roman"/>
          <w:b/>
          <w:i/>
          <w:sz w:val="28"/>
          <w:szCs w:val="28"/>
        </w:rPr>
        <w:t>течение 30 дней</w:t>
      </w:r>
      <w:r w:rsidRPr="00193BA0">
        <w:rPr>
          <w:rFonts w:ascii="Times New Roman" w:hAnsi="Times New Roman"/>
          <w:sz w:val="28"/>
          <w:szCs w:val="28"/>
        </w:rPr>
        <w:t xml:space="preserve"> со дня поступления в этот орган документов о выдвижении инициативы; если референдум не назначен в установленный срок представительным органом, он назначается судом.</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Поступлению в представительный орган необходимых документов должна предшествовать длительная и сложная процедура, которая регламентируется статьями 36-38 ФЗ от 12 июня 2002 года №67 (ред. от 05.04.2016 г.) «Об основных гарантиях избирательных прав и права на участие в референдуме граждан Российской Федерации».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Причем на всех этапах этой процедуры возможен отказ в дальнейшем продвижении по инстанциям заявленной инициативы по формальным основаниям, например из-за неточностей в оформлении документов.</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Инициативная группа по проведению референдума обращается в избирательную комиссию соответствующего уровня, которая со дня обращения инициативной группы действует в качестве комиссии референдума, с ходатайством о регистрации группы.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В ходатайстве инициативной группы по проведению референдума должны содержаться вопросы, предлагаемые инициативной группой для вынесения на референдум, должны быть указаны фамилия, имя, отчество, дата и место рождения, реквизиты паспорта, адрес места жительства каждого члена инициативной группы.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Ходатайство инициативной группы должно быть подписано всеми членами указанной группы. К ходатайству должен быть приложен протокол собрания инициативной группы по проведению референдума, на котором было принято решение о выдвижении инициативы проведения референдума.</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Комиссия в течение 15 дней со дня поступления ходатайства инициативной группы по проведению референдума обязана рассмотреть ходатайство и приложенные к нему документы и принять решение: о направлении документов в представительный орган муниципального образования, уполномоченный в соответствии уставом муниципального </w:t>
      </w:r>
      <w:r w:rsidRPr="00193BA0">
        <w:rPr>
          <w:rFonts w:ascii="Times New Roman" w:hAnsi="Times New Roman"/>
          <w:sz w:val="28"/>
          <w:szCs w:val="28"/>
        </w:rPr>
        <w:lastRenderedPageBreak/>
        <w:t xml:space="preserve">образования принимать решение о назначении референдума, либо об отказе в регистрации инициативной группы.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Представительный орган муниципального образования обязан проверить соответствие вопроса, предлагаемого для вынесения местный референдум, требованиям ст. 12 ФЗ от 12 июня 2002 года (ред. от 05.04.2016 г.) «Об основных гарантиях избирательных прав и права на участие в референдуме граждан Российской Федерации». При этом срок проверки не может превышать 20 дней со  дня поступления ходатайства инициативной группы по проведению референдума и приложенных к нему документов.</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Если представительный орган муниципального образования признает, что вопрос, выносимый на референдум, отвечает указанным требованиям, комиссия осуществляет регистрацию инициативной группы по проведению референдума, выдает ей регистрационное свидетельство, а также сообщает об этом в средства массовой информации.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Решение о регистрации инициативной группы по проведению референдума принимается в 15-дневный срок.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Далее осуществляется сбор подписей. Подписные листы должны изготавливаться за счет средств соответствующего фонда референдума. Подписи могут собираться со дня, следующего за днем уведомления комиссии о регистрации инициативной группы по проведению референдума. Период, в который могут собираться подписи в поддержку инициативы проведения местного референдума, - </w:t>
      </w:r>
      <w:r w:rsidRPr="00724C22">
        <w:rPr>
          <w:rFonts w:ascii="Times New Roman" w:hAnsi="Times New Roman"/>
          <w:b/>
          <w:i/>
          <w:sz w:val="28"/>
          <w:szCs w:val="28"/>
        </w:rPr>
        <w:t>не менее 20 дней</w:t>
      </w:r>
      <w:r w:rsidRPr="00193BA0">
        <w:rPr>
          <w:rFonts w:ascii="Times New Roman" w:hAnsi="Times New Roman"/>
          <w:sz w:val="28"/>
          <w:szCs w:val="28"/>
        </w:rPr>
        <w:t xml:space="preserve">.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Наличие необходимого количества подписей участников референдума, собранных в поддержку инициативы проведения референдума, выдвинутой инициативной группой по проведению референдума, является основанием для назначения референдума.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Количество представляемых для назначения референдума подписей участников референдума может превышать количество подписей, необходимое для назначения референдума, не более </w:t>
      </w:r>
      <w:r w:rsidRPr="00724C22">
        <w:rPr>
          <w:rFonts w:ascii="Times New Roman" w:hAnsi="Times New Roman"/>
          <w:b/>
          <w:i/>
          <w:sz w:val="28"/>
          <w:szCs w:val="28"/>
        </w:rPr>
        <w:t>чем на 10 процентов</w:t>
      </w:r>
      <w:r w:rsidRPr="00193BA0">
        <w:rPr>
          <w:rFonts w:ascii="Times New Roman" w:hAnsi="Times New Roman"/>
          <w:sz w:val="28"/>
          <w:szCs w:val="28"/>
        </w:rPr>
        <w:t>.</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Проверке могут подлежать все представленные подписи или их часть, но не менее </w:t>
      </w:r>
      <w:r w:rsidRPr="00724C22">
        <w:rPr>
          <w:rFonts w:ascii="Times New Roman" w:hAnsi="Times New Roman"/>
          <w:b/>
          <w:i/>
          <w:sz w:val="28"/>
          <w:szCs w:val="28"/>
        </w:rPr>
        <w:t>20 процентов</w:t>
      </w:r>
      <w:r w:rsidRPr="00193BA0">
        <w:rPr>
          <w:rFonts w:ascii="Times New Roman" w:hAnsi="Times New Roman"/>
          <w:sz w:val="28"/>
          <w:szCs w:val="28"/>
        </w:rPr>
        <w:t xml:space="preserve"> от установленного законом необходимого для назначения референдума количества подписей участников референдума, отобранных для проверки посредством случайной выборки (жребия).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По окончании проверки подписных листов составляется итоговый протокол, в котором указывается количество заявленных подписей, количество представленных подписей и количество проверенных подписей, участников референдума, а также количество подписей, признанных недостоверными и (или) недействительными, с указанием оснований признания их таковыми.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Копия протокола передается представителю инициативной группы по проведению референдума.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Комиссия референдума, установившая соответствие порядка выдвижения инициативы проведения референдума требованиям закона, устава муниципального образования, в течение 15 дней со дня представления </w:t>
      </w:r>
      <w:r w:rsidRPr="00193BA0">
        <w:rPr>
          <w:rFonts w:ascii="Times New Roman" w:hAnsi="Times New Roman"/>
          <w:sz w:val="28"/>
          <w:szCs w:val="28"/>
        </w:rPr>
        <w:lastRenderedPageBreak/>
        <w:t xml:space="preserve">инициативной группой по проведению референдума подписных листов и протокола об итогах сбора подписей направляет эти подписные листы, экземпляр протокола и копию своего постановления в представительный орган муниципального образования, который в соответствии с уставом муниципального образования уполномочен принимать решение о назначении референдума.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Основаниями отказа в проведении референдума являются: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 отсутствие необходимых документов;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 наличие среди подписей участников референдума, представленных для назначения референдума, более 10 процентов подписей, собранных в местах, где в соответствии с законом сбор подписей запрещен;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 недостаточное количество достоверных подписей участников референдума, представленных для назначения референдума, либо выявление 10 и более процентов недостоверных и (или) недействительных подписей от общего количества подписей, отобранных для проверки;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 несоздание инициативной группой по проведению референдума фонда референдума (за исключением случаев, когда создание фонда референдума необязательно);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 использование инициативной группой по проведению референдума при финансировании своей деятельности по выдвижению инициативы проведения референдума, организации сбора подписей участников референдума, а также деятельности, направленной на получение определенного результата на референдуме, помимо средств собственного фонда референдума иных денежных средств, составляющих более 5 процентов от установленного законом предельного размера расходования средств фонда референдума;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 превышение инициативной группой по проведению референдума при финансировании своей деятельности по выдвижению инициативы проведения референдума, организации сбора подписей участников референдума, а также деятельности, направленной на получение определенного результата на референдуме, более чем на 5 процентов установленного законом предельного размера расходования средств фонда референдума;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 установленный решением суда факт несоблюдения инициативной группой по проведению референдума ограничений, предусмотренных законом;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 неоднократное использование членом или уполномоченным представителем инициативной группы по проведению референдума преимуществ своего должностного или служебного положения.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В случае принятия комиссией решения об отказе в проведении референдума по предложенному вопросу члены соответствующей инициативной группы не могут в течение 2-х лет со дня принятия этого решения выступать повторно с инициативой проведения референдума по вопросу, имеющему такую же по смыслу или содержанию формулировку. </w:t>
      </w:r>
      <w:r w:rsidRPr="00193BA0">
        <w:rPr>
          <w:rFonts w:ascii="Times New Roman" w:hAnsi="Times New Roman"/>
          <w:sz w:val="28"/>
          <w:szCs w:val="28"/>
        </w:rPr>
        <w:lastRenderedPageBreak/>
        <w:t xml:space="preserve">Решение, принятое на местном референдуме рассматривается как акт непосредственного выражения воли народа, имеющий обязательный характер. </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Для этого референдум должен быть признан состоявшимся и решение принято количеством голосов, не менее установленного минимума.</w:t>
      </w:r>
    </w:p>
    <w:p w:rsidR="00724C2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Референдум признается соответствующей комиссией референдума не состоявшимся в случае, если в нем приняло участие не более половины участников референдума, внесенных в списки участников референдума на территории проведения референдума. </w:t>
      </w:r>
    </w:p>
    <w:p w:rsidR="00BC1910"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Соответствующая комиссия референдума признает решение не принятым на референдуме в случае, если за это решение проголосовало не более половины участников референдума, принявших участие в голосовании. Комиссия признает результаты местного референдума недействительными: </w:t>
      </w:r>
    </w:p>
    <w:p w:rsidR="00BC1910"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 в случае, если допущенные при проведении голосования или установлении итогов голосования нарушения не позволяют с достоверностью определить результаты волеизъявления участников референдума; </w:t>
      </w:r>
    </w:p>
    <w:p w:rsidR="00BC1910"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 в случае если они признаны недействительными на части участков референдума, списки участников референдума на которых на момент окончания голосования в совокупности включают не менее чем одну четвертую часть от общего числа участников референдума, внесенных в списки участников референдума на момент окончания голосования в соответствующем округе референдума; </w:t>
      </w:r>
    </w:p>
    <w:p w:rsidR="00BC1910"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 по решению суда. </w:t>
      </w:r>
    </w:p>
    <w:p w:rsidR="008B1DA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Отмена судом решения, принятого на местном референдуме, может быть произведена по следующим основаниям: </w:t>
      </w:r>
    </w:p>
    <w:p w:rsidR="008B1DA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 нарушение установленного порядка проведения местного референдума, повлекшее невозможность выявить действительную волю участников референдума; </w:t>
      </w:r>
    </w:p>
    <w:p w:rsidR="008B1DA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 несоответствие закона субъекта РФ, устава муниципального образования, на основании которых проводился местный референдум, Конституции РФ, федеральному закону, закону субъекта РФ, действовавшим на момент проведения данного референдума, повлекшие невозможность выявить действительную волю участников референдума; </w:t>
      </w:r>
    </w:p>
    <w:p w:rsidR="008B1DA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 несоответствие решения, принятого на местном референдуме, Конституции РФ, федеральному закону, закону субъекта Российской Федерации. Муниципальные выборы. </w:t>
      </w:r>
    </w:p>
    <w:p w:rsidR="008B1DA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Важнейшей формой непосредственного волеизъявления граждан являются выборы органов местного самоуправления и должностных лиц местного самоуправления. </w:t>
      </w:r>
    </w:p>
    <w:p w:rsidR="008B1DA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Выборы в системе местного самоуправления предназначены для формирования органов местного самоуправления и избрания должностных лиц местного самоуправления. </w:t>
      </w:r>
    </w:p>
    <w:p w:rsidR="008B1DA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Участие граждан, проживающих на территории муниципального образования, в выборах органов и должностных лиц местного </w:t>
      </w:r>
      <w:r w:rsidRPr="00193BA0">
        <w:rPr>
          <w:rFonts w:ascii="Times New Roman" w:hAnsi="Times New Roman"/>
          <w:sz w:val="28"/>
          <w:szCs w:val="28"/>
        </w:rPr>
        <w:lastRenderedPageBreak/>
        <w:t xml:space="preserve">самоуправления является непреложным признаком демократического государства. Выбирая депутатов, а также глав муниципального образования из числа сограждан, избиратели определяют свой выбор в деле организации управления на своей территории. От этого выбора во многом зависит судьба каждого гражданина и судьба муниципального образования в целом. </w:t>
      </w:r>
    </w:p>
    <w:p w:rsidR="008B1DA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Состав представительных органов зависит как от выбора избирателей, так и от законодательства, на основе которого проводятся выборы. Законодательную основу составляют: Федеральные законы «Об общих принципах организации местного самоуправления в Российской Федерации», Федеральный закон от 12.06.2002 № 67-ФЗ (ред. от 05.04.2016) «Об основных гарантиях избирательных прав и права на участие в референдуме граждан Российской Федерации», Федеральный закон от 26.11.1996 № 138-ФЗ (ред. от 04.06.2014) «Об обеспечении конституционных прав граждан Российской Федерации избирать и быть избранными в органы местного самоуправления». </w:t>
      </w:r>
    </w:p>
    <w:p w:rsidR="008B1DA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Принципы проведения выборов закреплены как в федеральных законах, так и в законах субъектов Российской Федерации, регулирующих отношения в  системе местного самоуправления. </w:t>
      </w:r>
    </w:p>
    <w:p w:rsidR="008B1DA2" w:rsidRPr="00362DB0"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В </w:t>
      </w:r>
      <w:r w:rsidR="00362DB0">
        <w:rPr>
          <w:rFonts w:ascii="Times New Roman" w:hAnsi="Times New Roman"/>
          <w:sz w:val="28"/>
          <w:szCs w:val="28"/>
        </w:rPr>
        <w:t xml:space="preserve">ДНР – </w:t>
      </w:r>
      <w:r w:rsidR="00362DB0" w:rsidRPr="00362DB0">
        <w:rPr>
          <w:rFonts w:ascii="Times New Roman" w:hAnsi="Times New Roman"/>
          <w:sz w:val="28"/>
          <w:szCs w:val="28"/>
        </w:rPr>
        <w:t>Закон ДНР «</w:t>
      </w:r>
      <w:r w:rsidR="00362DB0" w:rsidRPr="00362DB0">
        <w:rPr>
          <w:rFonts w:ascii="Times New Roman" w:hAnsi="Times New Roman"/>
          <w:color w:val="111111"/>
          <w:sz w:val="28"/>
          <w:szCs w:val="28"/>
          <w:shd w:val="clear" w:color="auto" w:fill="FFFFFF"/>
        </w:rPr>
        <w:t>О выборах депутатов представительных органов муниципальных образований первого созыва в Донецкой Народной Республике» № 452-IIHC от 29.05.2023, действующая редакция по состоянию на 29.05.2023</w:t>
      </w:r>
      <w:r w:rsidR="00362DB0">
        <w:rPr>
          <w:rFonts w:ascii="Times New Roman" w:hAnsi="Times New Roman"/>
          <w:color w:val="111111"/>
          <w:sz w:val="28"/>
          <w:szCs w:val="28"/>
          <w:shd w:val="clear" w:color="auto" w:fill="FFFFFF"/>
        </w:rPr>
        <w:t>.</w:t>
      </w:r>
      <w:r w:rsidRPr="00362DB0">
        <w:rPr>
          <w:rFonts w:ascii="Times New Roman" w:hAnsi="Times New Roman"/>
          <w:sz w:val="28"/>
          <w:szCs w:val="28"/>
        </w:rPr>
        <w:t xml:space="preserve"> </w:t>
      </w:r>
    </w:p>
    <w:p w:rsidR="008B1DA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Согласно Закону 2003 года выборы в системе местного самоуправления проводятся на основе всеобщего, равного и прямого избирательного права при тайном голосовании в соответствии с федеральными законами и законами субъектов Российской Федерации. </w:t>
      </w:r>
    </w:p>
    <w:p w:rsidR="008B1DA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Особенностью муниципальных выборов является: </w:t>
      </w:r>
    </w:p>
    <w:p w:rsidR="008B1DA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1) законом субъекта РФ устанавливаются виды избирательных систем, которые могут применяться при проведении муниципальных выборов, и порядок их применения. В соответствии с установленными законом субъекта РФ видами избирательных систем уставом муниципального образования определяется та избирательная система, которая применяется при проведении муниципальных выборов в данном муниципальном образовании. На практике в муниципальных образованиях применялась мажоритарная избирательная система. Однако изменения, внесенные Федеральным законом от 20 марта 2011 года № 38-ФЗ (ред. от 02.05.2012), установили, что не менее половины депутатских мандатов в избираемом на муниципальных выборах представительном органе муниципального района, городского округа с численностью 20 и более депутатов распределяются в соответствии с законодательством о выборах между списками кандидатов, выдвинутыми политическими партиями (их региональными отделениями или иными структурными подразделениями), пропорционально числу голосов избирателей, полученных каждым из списков кандидатов. </w:t>
      </w:r>
    </w:p>
    <w:p w:rsidR="008B1DA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lastRenderedPageBreak/>
        <w:t xml:space="preserve">Законом субъекта РФ могут быть определены условия применения видов избирательных систем в иных муниципальных образованиях в зависимости от численности избирателей в муниципальном образовании, вида муниципального образования и других обстоятельств; </w:t>
      </w:r>
    </w:p>
    <w:p w:rsidR="008B1DA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2) часто используются многомандатные избирательные округа; </w:t>
      </w:r>
    </w:p>
    <w:p w:rsidR="008B1DA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3) устанавливается низкий барьер участия избирателей в голосовании. Официальное опубликование (обнародование) полных данных о результатах выборов в органы местного самоуправления осуществляется в течение двух месяцев со дня голосования. </w:t>
      </w:r>
    </w:p>
    <w:p w:rsidR="008B1DA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Принципы проведения выборов органов местного самоуправления и выборных должностных лиц закреплены в Федеральном законе «Об основных гарантиях избирательных прав и права на участие в референдуме граждан Российской Федерации». Они те же, что и при проведении местного референдума: равное право граждан на участие в выборах при достижении возраста, установленного законодательством; непосредственное участие граждан в голосовании; добровольное участие граждан в выборах органов местного самоуправления и должностных лиц местного самоуправления; свободное волеизъявление граждан при голосовании; тайное голосование граждан; гласность проведения выборов; законность при проведении выборов. </w:t>
      </w:r>
    </w:p>
    <w:p w:rsidR="008B1DA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Все граждане, достигшие возраста 18 лет, вправе избирать и быть избранными в представительные органы местного самоуправления. </w:t>
      </w:r>
    </w:p>
    <w:p w:rsidR="008B1DA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Главой исполнительно-распорядительной власти муниципального образования может быть избран гражданин, которому исполнился на день выборов 21 год. </w:t>
      </w:r>
    </w:p>
    <w:p w:rsidR="008B1DA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Закон не допускает ограничения пассивного избирательного права, связанного с постоянным или преимущественным проживанием на определенной территории Российской Федерации. Такие ограничения могут быть установлены только Конституцией Российской Федерации. </w:t>
      </w:r>
    </w:p>
    <w:p w:rsidR="008B1DA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Гражданин вправе избирать и быть избранным в органы местного самоуправления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w:t>
      </w:r>
    </w:p>
    <w:p w:rsidR="008B1DA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Не обладают активным правом лишь граждане, признанные судом недееспособными или содержащиеся в местах лишения свободы по приговору суда. </w:t>
      </w:r>
    </w:p>
    <w:p w:rsidR="008B1DA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В основном законодательство о выборах и практика их проведения свидетельствуют о том, что названные принципы соблюдаются. Что касается принципов добровольного участия и свободного волеизъявления граждан, тайного голосования, гласности и законности, то их содержание совпадает с содержанием и при проведении выборов, и при проведении местного референдума. </w:t>
      </w:r>
    </w:p>
    <w:p w:rsidR="008B1DA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lastRenderedPageBreak/>
        <w:t xml:space="preserve">Принципы гласности и тайного голосования в основном обеспечиваются всеми органами, принимающими участие в подготовке и проведении выборов. </w:t>
      </w:r>
    </w:p>
    <w:p w:rsidR="008B1DA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Назначение выборов осуществляют представительные органы местного самоуправления, а также в определенных случаях, предусмотренных федеральным законом, - избирательная комиссия муниципального образования или суд. </w:t>
      </w:r>
    </w:p>
    <w:p w:rsidR="008B1DA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Списки избирателей составляются на основании данных регистрации граждан, обладающих активным избирательным правом, представленных главой муниципального образования или уполномоченным на то органом. Как правило, списки избирателей составляются участковыми избирательными комиссиями. </w:t>
      </w:r>
    </w:p>
    <w:p w:rsidR="008B1DA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В списки избирателей включаются все граждане Российской Федерации, обладающие на день голосования активным избирательным правом, постоянно или преимущественно проживающие на территории муниципального образования. В соответствии с ч. 4 ст. 18 Федерального закона «Об основных гарантиях избирательных прав и права на участие в референдуме граждан Российской Федерации» в списки избирателей на выборах в органы местного самоуправления в соответствии с международными договорами Российской Федерации и соответствующими им федеральными законами, законами субъектов Российской Федерации включаются иностранные граждане, достигшие возраста 18 лет, не ограниченные в избирательных правах и проживающие постоянно или преимущественно на территории муниципального образования, в котором проводятся выборы. </w:t>
      </w:r>
    </w:p>
    <w:p w:rsidR="008B1DA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Не включаются в списки избирателей муниципального образования военнослужащие, проходящие военную службу по призыву в воинских частях, военных организациях, учреждениях, которые расположены на территории соответствующего муниципального образования, если они до призыва на военную  службу постоянно или преимущественно не проживали на территории данного муниципального образования. </w:t>
      </w:r>
    </w:p>
    <w:p w:rsidR="008B1DA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Списки избирателей после их составления представляются для всеобщего ознакомления и дополнительного уточнения не позднее чем за 20 дней до дня голосования. Такие сроки предусматривает федеральный закон. Законы субъектов Российской Федерации о выборах органов и должностных лиц местного самоуправления увеличивают эти сроки в основном от 20 до 30 дней. </w:t>
      </w:r>
    </w:p>
    <w:p w:rsidR="008B1DA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Ознакомление со списками избирателей проводится в помещении участковой избирательной комиссии. </w:t>
      </w:r>
    </w:p>
    <w:p w:rsidR="00C20FFF"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Каждый гражданин Российской Федерации, обладающий избирательным правом, вправе ознакомиться со списками избирателей и при необходимости заявить в участковую избирательную комиссию свои претензии, которые могут быть основаны на невключении гражданина в </w:t>
      </w:r>
      <w:r w:rsidRPr="00193BA0">
        <w:rPr>
          <w:rFonts w:ascii="Times New Roman" w:hAnsi="Times New Roman"/>
          <w:sz w:val="28"/>
          <w:szCs w:val="28"/>
        </w:rPr>
        <w:lastRenderedPageBreak/>
        <w:t xml:space="preserve">списки избирателей по данному участку, на допущенных ошибках, имеющихся в данный момент в информации об избирателе, и т.д. </w:t>
      </w:r>
    </w:p>
    <w:p w:rsidR="00C20FFF"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Участковая избирательная комиссия обязана проверить заявление избирателя и либо устранить ошибку, либо дать заявителю письменный ответ с указанием причин отклонения заявления. При этом заявление должно быть рассмотрено в течение 24 часов, а в день голосования - в течение двух часов с момента обращения, но не позднее момента окончания голосования. </w:t>
      </w:r>
    </w:p>
    <w:p w:rsidR="00C20FFF"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Если избиратель считает, что решение участковой избирательной комиссии является незаконным или необоснованным, он имеет право на обращение в вышестоящую избирательную комиссию или в суд общей юрисдикции. </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Суд обязан рассмотреть заявление в течение трех дней, а в день голосования немедленно, и принять соответствующее решение. В соответствии с федеральным законом и законами субъектов Российской Федерации для проведения муниципальных выборов образуются избирательные округа на основании данных, представляемых органами или должностными лицами местного самоуправления. </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Границы избирательных округов и число избирателей в каждом округе определяются территориальной избирательной комиссией муниципального образования и утверждаются, как правило, представительным органом местного самоуправления не позднее </w:t>
      </w:r>
      <w:r w:rsidRPr="00AD7B04">
        <w:rPr>
          <w:rFonts w:ascii="Times New Roman" w:hAnsi="Times New Roman"/>
          <w:b/>
          <w:i/>
          <w:sz w:val="28"/>
          <w:szCs w:val="28"/>
        </w:rPr>
        <w:t>чем за 60 дней до дня</w:t>
      </w:r>
      <w:r w:rsidRPr="00193BA0">
        <w:rPr>
          <w:rFonts w:ascii="Times New Roman" w:hAnsi="Times New Roman"/>
          <w:sz w:val="28"/>
          <w:szCs w:val="28"/>
        </w:rPr>
        <w:t xml:space="preserve"> выборов.</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Избирательные округа охватывают всю территорию муниципального образования и должны отвечать следующим требованиям: </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равенство избирательных округов по числу избирателей с допустимым отклонением до 10 процентов от среднего числа избирателей в округе, а в труднодоступных и отдаленных округах – не более 15 процентов;</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 избирательный округ образует единую территорию: не допускается образование избирательного округа из не граничащих между собой территорий. Для проведения голосования и подсчета голосов избирателей образуются избирательные участки. Под избирательными участками следует понимать территорию с установленными уполномоченными органами границами, на которой участковые комиссии осуществляют организацию и проведение выборов и референдумов. </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Следует заметить, что в соответствии с ч. 2 ст. 19 Федерального закона «Об основных гарантиях избирательных прав и права на участие в референдуме граждан Российской Федерации» избирательные участки образуются главой муниципального образования или органом (должностным лицом) местного самоуправления, уполномоченным уставом муниципального образования, решением представительного органа местного самоуправления либо решением суда, по согласованию с соответствующими избирательными комиссиями не позднее </w:t>
      </w:r>
      <w:r w:rsidRPr="00AD7B04">
        <w:rPr>
          <w:rFonts w:ascii="Times New Roman" w:hAnsi="Times New Roman"/>
          <w:b/>
          <w:i/>
          <w:sz w:val="28"/>
          <w:szCs w:val="28"/>
        </w:rPr>
        <w:t>чем за 45 дней</w:t>
      </w:r>
      <w:r w:rsidRPr="00193BA0">
        <w:rPr>
          <w:rFonts w:ascii="Times New Roman" w:hAnsi="Times New Roman"/>
          <w:sz w:val="28"/>
          <w:szCs w:val="28"/>
        </w:rPr>
        <w:t xml:space="preserve"> до дня выборов.</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Избирательные участки для граждан Российской Федерации, находящихся на территориях иностранных государств, образуют </w:t>
      </w:r>
      <w:r w:rsidRPr="00193BA0">
        <w:rPr>
          <w:rFonts w:ascii="Times New Roman" w:hAnsi="Times New Roman"/>
          <w:sz w:val="28"/>
          <w:szCs w:val="28"/>
        </w:rPr>
        <w:lastRenderedPageBreak/>
        <w:t>руководители дипломатических представительств или консульских учреждений Российской Федерации на территории страны их пребывания.</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Избирательные участки образуются из расчета не более 3000 избирателей на каждом участке. Это требование может не применяться при образовании избирательных участков за пределами территории Российской Федерации. Для организации и проведения выборов органов и должностных лиц местного самоуправления образуются избирательные комиссии. Избирательная комиссия муниципального образования является муниципальным органом и не входит в структуру органов местного самоуправления (в ред. Федерального закона от 21 июля 2005 г. № 93-ФЗ - Собрание законодательства Российской Федерации, 2005, N 30,ст. 3104).</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Срок полномочий избирательной комиссии муниципального образования составляет пять лет. Избирательная комиссия муниципального района, городского округа, внутригородской территории города федерального значения формируется в количестве восьми, десяти или двенадцати членов с правом решающего голоса. Избирательная комиссия поселения формируется в количестве шести, восьми или десяти членов с правом решающего голоса. </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Число членов избирательной комиссии муниципального образования устанавливается уставом муниципального образования (в ред. Федерального закона от 27 декабря 2009 г. № 357-ФЗ - Собрание законодательства Российской Федерации, 2009, № 52, ст. 6433). </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При проведении выборов депутатов в представительные органы местного самоуправления образуются территориальные, окружные и участковые избирательные комиссии. При проведении выборов глав муниципальных образований в небольших муниципальных образованиях окружные комиссии могут не образовываться. Эти вопросы решаются в субъектах Российской Федерации исходя из местных условий и особенностей, из нагрузки на территориальные избирательные комиссии. В соответствии с действующим законодательством о выборах органов местного самоуправления каждая избирательная комиссия наделена конкретными полномочиями. Деятельность территориальной избирательной комиссии ограничена рамками муниципального образования. </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Выдвижение кандидатов в депутаты и на другие выборные должности органов местного самоуправления начинается с момента образования избирательных комиссий и продолжается не менее 20 дней. Заканчивается выдвижение кандидатов не менее чем за 30 дней до дня выборов. Выдвижение кандидатов избирательными объединениями. Избирательными объединениями при выборах органов местного самоуправления, глав муниципальных образований и других должностных лиц местного самоуправления являются зарегистрированные в установленном порядке местные отделения общефедеральных и региональных избирательных объединений, их блоки, а также местные (муниципальные) избирательные </w:t>
      </w:r>
      <w:r w:rsidRPr="00193BA0">
        <w:rPr>
          <w:rFonts w:ascii="Times New Roman" w:hAnsi="Times New Roman"/>
          <w:sz w:val="28"/>
          <w:szCs w:val="28"/>
        </w:rPr>
        <w:lastRenderedPageBreak/>
        <w:t xml:space="preserve">объединения, уставы которых предусматривают право на участие в выборах органов местного самоуправления. </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Решение о выдвижении кандидатов (списка кандидатов) от избирательного объединения принимается на собрании его местного отделения и на собрании местного (муниципального) избирательного объединения путем тайного голосования. </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При выдвижении кандидатов по одномандатным избирательным округам избирательные объединения и блоки вправе выдвигать по одному кандидату в каждом округе (в том числе по единому многомандатному округу) при выборах глав муниципальных образований и других должностных лиц местного самоуправления. При выдвижении кандидатов по многомандатным избирательным округам, а также в случае проведения выборов по пропорциональной или смешанной избирательной системам избирательные объединения и блоки выдвигают списки кандидатов по количеству мандатов. Выдвижение кандидатов избирателями осуществляется либо инициативной группой, либо путем самовыдвижения. </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Инициативная группа в письменной форме уведомляет окружную избирательную комиссию о своей инициативе. В уведомлении должны быть указаны фамилия, имя, отчество кандидата, дата рождения, место работы, занимаемая должность и место жительства кандидата. К заявлению должны быть приложены протокол собрания инициативной группы по выдвижению кандидата, список присутствующих на собрании граждан, решение о назначении уполномоченного инициативной группы избирателей.</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Подписные листы изготавливаются инициаторами сбора подписей по форме, установленной законами о выборах органов местного самоуправления или должностных лиц местного самоуправления. </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В каждом подписном листе указываются фамилия, имя, отчество, дата рождения, место работы, занимаемая должность (род занятий), место жительства кандидата и наименование избирательного округа, в котором он выдвигается. Регистрация кандидатов в депутаты осуществляется окружными избирательными комиссиями. </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Для регистрации кандидатов от избирательных объединений, избирательных блоков уполномоченные их представители представляют в окружную избирательную комиссию не позднее чем за 30 дней до дня выборов: подписные листы в поддержку кандидатов в депутаты; данные о кандидате; заявление кандидата о его согласии баллотироваться по данному округу; копию свидетельства о регистрации избирательного объединения, его устав; решение об образовании на территории субъекта РФ отделений общефедеральных партий, движений, объединений; оформленную в установленном порядке доверенность уполномоченного представителя избирательного объединения. </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Уполномоченные представители избирательных блоков одновременно с подписными листами представляют в окружную избирательную комиссию решения общественных объединений о создании избирательного блока, </w:t>
      </w:r>
      <w:r w:rsidRPr="00193BA0">
        <w:rPr>
          <w:rFonts w:ascii="Times New Roman" w:hAnsi="Times New Roman"/>
          <w:sz w:val="28"/>
          <w:szCs w:val="28"/>
        </w:rPr>
        <w:lastRenderedPageBreak/>
        <w:t xml:space="preserve">решение совместного съезда (конференции) блока, на котором были выдвинуты кандидаты. </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Кандидат, выдвинутый непосредственно избирателями округа, представляет в окружную избирательную комиссию не позднее чем за 30 дней до дня выборов подписные листы и личное заявление о согласии баллотироваться по данному избирательному округу. </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Окружная избирательная комиссия проверяет документы и принимает решение о регистрации кандидата в депутаты либо об отказе в регистрации. Решение окружной избирательной комиссии о регистрации кандидата либо об отказе в регистрации может быть обжаловано в территориальную избирательную комиссию или в суд. Законодательство закрепляет за кандидатами равные права и обязанности. Кандидаты после регистрации по их личному заявлению освобождаются от работы, военной службы, военных сборов и учебы на время участия в выборах. </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Работодатель обязан предоставить кандидату по его желанию неоплачиваемый отпуск с момента регистрации его в качестве кандидата до момента опубликования результатов выборов. В течение этого срока кандидату выплачивается единовременная денежная компенсация в размерах, предусмотренных законами о выборах субъектов Российской Федерации. Во время проведения выборов зарегистрированный кандидат не может быть уволен с работы или переведен на другую работу по инициативе администрации без его согласия. Зарегистрированный кандидат не может быть привлечен без согласия прокурора к уголовной ответственности, арестован или подвергнут мерам административного взыскания, налагаемым в судебном порядке. При даче согласия на привлечение к уголовной ответственности, арест прокурор обязан поставить в известность окружную избирательную комиссию, осуществившую регистрацию кандидата. Кандидаты вправе иметь доверенных лиц, регистрируемых окружной избирательной комиссией, которая зарегистрировала кандидата в депутаты. Доверенные лица получают удостоверение и оказывают кандидату содействие в ведении избирательной кампании. Они также имеют право на неоплачиваемый отпуск. </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Важнейшим средством при проведении выборов является агитация. Предвыборная агитация гарантируется государством и может осуществляться через средства массовой информации, путем проведения предвыборных мероприятий в виде собраний, встреч с избирателями, публичных предвыборных дебатов и дискуссий, митингов, демонстраций, шествий, выпуска и распространения агитационных материалов и публикаций и т.д. </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Граждане Российской Федерации, общественные объединения, политические партии вправе в допускаемых законом формах и законными методами вести агитацию за участие в выборах, «за» или «против» любого зарегистрированного кандидата. Зарегистрированным кандидатам гарантируются равные условия доступа к средствам массовой информации.</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lastRenderedPageBreak/>
        <w:t xml:space="preserve">Контроль за выполнением этих условий осуществляют окружные и территориальные избирательные комиссии. Предвыборная агитация начинается со дня регистрации кандидата и прекращается в 0 часов за сутки до дня голосования. </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Сроки проведения агитации на телерадиовещании определяются законодательством субъектов Российской Федерации. Средства массовой информации, учредителями которых являются органы местного самоуправления, обязаны обеспечить зарегистрированным кандидатам равные возможности проведения предвыборной агитации. Это означает, что если одному кандидату предоставлена возможность выступить по местному радио в течение двух часов, то и остальные кандидаты вправе потребовать о предоставлении им такого же эфирного времени. </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Финансирование выборов осуществляется из средств местного бюджета. Эти средства поступают в территориальную избирательную комиссию, которая распределяет их по окружным и участковым избирательным комиссиям. </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Окружные и участковые избирательные комиссии представляют территориальной комиссии отчет о расходовании средств. В свою очередь территориальная избирательная комиссия отчитывается перед органом местного самоуправления, которым были выделены денежные средства. </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В ходе проведения выборов в органы местного самоуправления финансирование осуществляется за счет местных бюджетов. В некоторых законах о выборах предусматривается помощь из бюджета субъектов Российской Федерации. Голосование на выборах проводится в календарный выходной день. Время начала и окончания голосования устанавливается законами субъектов Российской Федерации и выборах органов местного самоуправления. Как правило, голосование проводится с 8 до 22 часов по местному времени. </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О времени и месте голосования территориальные и участковые избирательные комиссии обязаны оповестить избирателей не позднее чем за 20 дней до дня голосования через средства массовой информации или иным способом. Избирателям могут быть направлены информационные материалы о дне голосования по месту жительства или работы. </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Каждый избиратель голосует лично. Голосование проводится в помещении избирательного участка в том же порядке, что и при проведении местного референдума. </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После окончания голосования участковая избирательная комиссия проводит подсчет голосов по каждому кандидату. Итоги голосования рассматриваются на заседании участковой комиссии и вносятся в протокол участковой избирательной комиссии. Протокол подписывается всеми членами участковой избирательной комиссии. Протокол составляется не менее чем в трех экземплярах. Один экземпляр представляется в окружную избирательную комиссию, второй - на хранение в территориальную избирательную комиссию. Третий экземпляр предназначен для ознакомления </w:t>
      </w:r>
      <w:r w:rsidRPr="00193BA0">
        <w:rPr>
          <w:rFonts w:ascii="Times New Roman" w:hAnsi="Times New Roman"/>
          <w:sz w:val="28"/>
          <w:szCs w:val="28"/>
        </w:rPr>
        <w:lastRenderedPageBreak/>
        <w:t xml:space="preserve">избирателей, инициативных групп с результатами голосования по данному участку. </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Окружная избирательная комиссия на основе протоколов участковых избирательных комиссий об итогах голосования путем сложения содержащихся в них данных устанавливает результаты выборов по данному избирательному округу и включает их в составляемый ею протокол. </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В протокол окружной избирательной комиссии, дополнительно ко всем требованиям, предъявляемым к протоколу участковой избирательной комиссии, включаются данные о количестве участковых избирательных комиссий, о количестве поступивших протоколов участковых избирательных комиссий. </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В протоколе указывается одно из следующих решений: </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 признание кандидата избранным депутатом; </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 признание выборов по избирательному округу недействительными; </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признание выборов по избирательному округу несостоявшимися.</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Избранным по одномандатному избирательному округу признается кандидат, который получил наибольшее число голосов избирателей, принявших участие в голосовании. Окружная избирательная комиссия признает выборы по данному округу недействительными, если допущенные при их проведении нарушения закона о выборах не позволяют с достоверностью установить результаты волеизъявления избирателей.</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Окружная избирательная комиссия признает выборы по данному избирательному округу несостоявшимися: </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а) если в выборах приняло участие менее 25% зарегистрированных избирателей; </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б) если число голосов, поданных против всех кандидатов, превышает число голосов, поданных за депутата, получившего наибольшее число голосов. </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Протокол окружной избирательной комиссии представляется в территориальную избирательную комиссию муниципального образования. Окружные, территориальные избирательные комиссии после установления результатов голосования информируют о них избирателей через средства массовой информации или иным способом. Выборы органов местного самоуправления в системе муниципального права можно рассматривать в качестве его института. </w:t>
      </w:r>
    </w:p>
    <w:p w:rsidR="00AD7B04"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Структурно данный институт состоит из групп однородных норм, которые регулируют отношения, складывающиеся между жителями муниципального образования и кандидатами для избрания в представительные органы местного самоуправления и на должности главы муниципального образования, между жителями и органами местного самоуправления, избирательными комиссиями, должностными лицами местного самоуправления. </w:t>
      </w:r>
    </w:p>
    <w:p w:rsidR="00AD7B04" w:rsidRDefault="009C5709" w:rsidP="00193BA0">
      <w:pPr>
        <w:tabs>
          <w:tab w:val="left" w:pos="0"/>
        </w:tabs>
        <w:spacing w:after="0" w:line="240" w:lineRule="auto"/>
        <w:ind w:firstLine="709"/>
        <w:jc w:val="both"/>
        <w:rPr>
          <w:rFonts w:ascii="Times New Roman" w:hAnsi="Times New Roman"/>
          <w:sz w:val="28"/>
          <w:szCs w:val="28"/>
        </w:rPr>
      </w:pPr>
      <w:r w:rsidRPr="00AD7B04">
        <w:rPr>
          <w:rFonts w:ascii="Times New Roman" w:hAnsi="Times New Roman"/>
          <w:i/>
          <w:sz w:val="28"/>
          <w:szCs w:val="28"/>
        </w:rPr>
        <w:t>Институт выборов</w:t>
      </w:r>
      <w:r w:rsidRPr="00193BA0">
        <w:rPr>
          <w:rFonts w:ascii="Times New Roman" w:hAnsi="Times New Roman"/>
          <w:sz w:val="28"/>
          <w:szCs w:val="28"/>
        </w:rPr>
        <w:t xml:space="preserve"> - это совокупность норм муниципального права, регулирующих отношения, складывающиеся по поводу формирования </w:t>
      </w:r>
      <w:r w:rsidRPr="00193BA0">
        <w:rPr>
          <w:rFonts w:ascii="Times New Roman" w:hAnsi="Times New Roman"/>
          <w:sz w:val="28"/>
          <w:szCs w:val="28"/>
        </w:rPr>
        <w:lastRenderedPageBreak/>
        <w:t xml:space="preserve">представительных органов местного самоуправления и избрания должностных лиц местного самоуправления. Данный институт является также продуктом совместной деятельности муниципальных сообществ и государства, так как нормы о выборах формируются на уровнях Федерации, ее субъектов и муниципальных образований. </w:t>
      </w:r>
    </w:p>
    <w:p w:rsidR="00AD7B04" w:rsidRDefault="00AD7B04" w:rsidP="00193BA0">
      <w:pPr>
        <w:tabs>
          <w:tab w:val="left" w:pos="0"/>
        </w:tabs>
        <w:spacing w:after="0" w:line="240" w:lineRule="auto"/>
        <w:ind w:firstLine="709"/>
        <w:jc w:val="both"/>
        <w:rPr>
          <w:rFonts w:ascii="Times New Roman" w:hAnsi="Times New Roman"/>
          <w:sz w:val="28"/>
          <w:szCs w:val="28"/>
        </w:rPr>
      </w:pPr>
    </w:p>
    <w:p w:rsidR="00AD7B04" w:rsidRPr="00AD7B04" w:rsidRDefault="009C5709" w:rsidP="00193BA0">
      <w:pPr>
        <w:tabs>
          <w:tab w:val="left" w:pos="0"/>
        </w:tabs>
        <w:spacing w:after="0" w:line="240" w:lineRule="auto"/>
        <w:ind w:firstLine="709"/>
        <w:jc w:val="both"/>
        <w:rPr>
          <w:rFonts w:ascii="Times New Roman" w:hAnsi="Times New Roman"/>
          <w:b/>
          <w:sz w:val="28"/>
          <w:szCs w:val="28"/>
        </w:rPr>
      </w:pPr>
      <w:r w:rsidRPr="00AD7B04">
        <w:rPr>
          <w:rFonts w:ascii="Times New Roman" w:hAnsi="Times New Roman"/>
          <w:b/>
          <w:sz w:val="28"/>
          <w:szCs w:val="28"/>
        </w:rPr>
        <w:t xml:space="preserve">2. </w:t>
      </w:r>
      <w:r w:rsidR="00AD7B04" w:rsidRPr="00AD7B04">
        <w:rPr>
          <w:rFonts w:ascii="Times New Roman" w:hAnsi="Times New Roman"/>
          <w:b/>
          <w:sz w:val="28"/>
          <w:szCs w:val="28"/>
        </w:rPr>
        <w:t>Сход, собрание, конференция граждан.</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Отзыв выборных лиц местного самоуправления является одной из форм прямого волеизъявления граждан, присущих демократическому государству. Субъектами отношений по поводу отзыва являются избиратели и выборные должностные лица, органы местного самоуправления и комиссии по отзыву депутата. Наличие института отзыва депутата, другого выборного должностного лица местного самоуправления повышает ответственность каждого из них перед избирателями за порученное дело. Закон 2003 года (ст. 24) предусматривает возможность отзыва населением депутата, члена выборного органа местного самоуправления, выборного должностного лица местного самоуправления.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Согласно Закону голосование по отзыву депутата, члена выборного органа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законодательством и принимаемым в соответствии с ним законом субъекта Российской Федерации для проведения местного референдума.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Основания для отзыва депутата, члена выборного органа местного самоуправления, выборного должностного лица местного самоуправления и процедура отзыва указанных лиц определяются уставом муниципального образования. Основаниями для отзыва могут служить только конкретные противоправные решения или действия (бездействие) в случае их подтверждения в судебном порядке.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Процедура отзыва должна обеспечивать возможность отзываемому дать избирателям объяснения по поводу обстоятельств, выдвигаемых в качестве оснований для отзыва. 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муниципальном образовании (избирательном округе). Итоги голосования по отзыву и принятые решения подлежат официальному опубликованию (обнародованию).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Данная форма прямого волеизъявления граждан постепенно набирает силу и востребуется гражданами. Отзыв депутата, выборного должностного лица  местного самоуправления является катализатором, определяющим силу власти сообщества граждан. В данном случае реализуется конституционный принцип о народе как естественном источнике власти.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Граждане, проживающие в муниципальном образовании, являясь частицей всего многонационального народа России, а следовательно, и </w:t>
      </w:r>
      <w:r w:rsidRPr="00193BA0">
        <w:rPr>
          <w:rFonts w:ascii="Times New Roman" w:hAnsi="Times New Roman"/>
          <w:sz w:val="28"/>
          <w:szCs w:val="28"/>
        </w:rPr>
        <w:lastRenderedPageBreak/>
        <w:t xml:space="preserve">частицей всеобщего источника власти, наделяют властью выборных должностных лиц и депутатов, они же и лишают их власти при определенных условиях. Институт отзыва власти не является самоцелью. Являясь предупреждающим средством, он способствует более качественному отбору лиц, избираемых в органы местного самоуправления. Кроме того, отзыв способствует сокращению разрыва между гражданами и избранными ими органами и должностными лицами местного самоуправления. </w:t>
      </w:r>
    </w:p>
    <w:p w:rsidR="00821451" w:rsidRDefault="009C5709" w:rsidP="00193BA0">
      <w:pPr>
        <w:tabs>
          <w:tab w:val="left" w:pos="0"/>
        </w:tabs>
        <w:spacing w:after="0" w:line="240" w:lineRule="auto"/>
        <w:ind w:firstLine="709"/>
        <w:jc w:val="both"/>
        <w:rPr>
          <w:rFonts w:ascii="Times New Roman" w:hAnsi="Times New Roman"/>
          <w:sz w:val="28"/>
          <w:szCs w:val="28"/>
        </w:rPr>
      </w:pPr>
      <w:r w:rsidRPr="00821451">
        <w:rPr>
          <w:rFonts w:ascii="Times New Roman" w:hAnsi="Times New Roman"/>
          <w:b/>
          <w:i/>
          <w:sz w:val="28"/>
          <w:szCs w:val="28"/>
        </w:rPr>
        <w:t>Отзыв</w:t>
      </w:r>
      <w:r w:rsidRPr="00193BA0">
        <w:rPr>
          <w:rFonts w:ascii="Times New Roman" w:hAnsi="Times New Roman"/>
          <w:sz w:val="28"/>
          <w:szCs w:val="28"/>
        </w:rPr>
        <w:t xml:space="preserve"> - сдерживающее средство от проникновения бюрократизма в систему местного самоуправления, он разрушает предпосылки возможного его проявления в широких масштабах. Ранее действовавший Закон 1995 года (ст. 24) не проводил какого-либо различия между собраниями и сходами граждан как формами осуществления местного самоуправления и допускал возможность их созыва для решения вопросов местного значения в любых по числу жителей муниципальных образованиях. При этом порядок созыва и проведения собрания (схода) граждан, принятия и изменения его решений, пределы его компетенции устанавливались уставом муниципального образования в соответствии с законами субъекта РФ. Вместе с тем не исключалось, что в отдельных поселениях уставом муниципального образования в соответствии с законами субъектов РФ могла быть предусмотрена возможность осуществления полномочий представительных органов местного самоуправления собраниями (сходами) граждан. Тем самым федеральный законодатель, по существу, допускал проведение собраний (сходов) граждан для реализации полномочий представительного органа местного самоуправления, не ограничивая такой вариант осуществления муниципальной власти определенной численностью жителей того или иного поселения.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В Законе 2003 года подход законодателя к условиям использования институтов схода и собрания граждан в качестве форм непосредственного участия населения в осуществлении местного самоуправления иной. Предусмотрев проведение сходов граждан для непосредственного решения вопросов местного значения, в том числе отнесенных к полномочиям представительного органа муниципального образования, только в поселениях с численностью жителей, обладающих избирательным правом, не более 100 человек, он, как следствие, исключил возможность их созыва в указанных целях в иных муниципальных образованиях.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Как указал Конституционный Суд РФ, такое законодательное регулирование ориентировано на обеспечение сбалансированного использования гражданами институтов прямой и представительной демократии при осуществлении местного самоуправления, учитывает реальные возможности непосредственного решения населением вопросов местного значения в небольших по числу жителей поселениях, не выходит за рамки дискреционных полномочий федерального законодателя и не нарушает гарантированное Конституцией РФ право граждан, проживающих в иных муниципальных образованиях, на осуществление местного </w:t>
      </w:r>
      <w:r w:rsidRPr="00193BA0">
        <w:rPr>
          <w:rFonts w:ascii="Times New Roman" w:hAnsi="Times New Roman"/>
          <w:sz w:val="28"/>
          <w:szCs w:val="28"/>
        </w:rPr>
        <w:lastRenderedPageBreak/>
        <w:t>самоуправления путем референдума, выборов, иных форм прямого волеизъявления, через выборные и другие органы местного самоуправления.</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Согласуется оно и с п. 2 ст. 3 Европейской хартии местного самоуправления, предусматривающей осуществление местного самоуправления советами или собраниями, состоящими из членов, избранных путем свободного, тайного, равного, прямого и всеобщего голосования, и вместе с тем не исключающей обращение к собраниям граждан, референдумам или любой другой форме прямого участия граждан, если это допускается законом.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Данные законоположения касаются исключительно правил проведения схода граждан в поселениях с численностью жителей, обладающих избирательным правом, не более 100 человек и не препятствуют реализации права на проведение собраний, как на основании Закона 2003 года, так и в порядке, предусмотренном Федеральным законом от 19 июня 2004 года № 54-ФЗ «О собраниях, митингах, демонстрациях, шествиях и пикетированиях».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Собрания граждан в соответствии с Законом 2003 года могут проводиться в любых муниципальных образованиях - для обсуждения вопросов местного значения, информирования населения о деятельности органов местного самоуправления, а также для осуществления территориального общественного самоуправления на части территории муниципального образования. При этом собрание граждан вправе принимать обращения к органам местного самоуправления и должностным лицам местного самоуправления, которые подлежат обязательному рассмотрению компетентными представителями муниципальной власти с направлением письменного ответа, а также избирать лиц, уполномоченных представлять собрание граждан во взаимоотношениях с указанными субъектами.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В случае проведения собрания граждан в целях осуществления территориального общественного самоуправления оно вправе принимать решения по вопросам, отнесенным к его компетенции уставом территориального общественного самоуправления (ст. 29).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Таким образом, федеральный законодатель разграничил такие институты непосредственной муниципальной демократии, как сход граждан и собрание граждан. Сход граждан Законом 2003 года рассматривается как институт публичной власти, а собрание граждан - как консультативный институт.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Сход, в отличие от собрания, является формой осуществления властных функций. В соответствии со ст. 25 Закона 2003 года сход граждан осуществляет полномочия представительного органа муниципального образования, в том числе отнесенные к исключительной компетенции представительного органа муниципального образования.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В поселении с численностью жителей, обладающих избирательным правом, не более 100 человек для решения вопросов местного значения </w:t>
      </w:r>
      <w:r w:rsidRPr="00193BA0">
        <w:rPr>
          <w:rFonts w:ascii="Times New Roman" w:hAnsi="Times New Roman"/>
          <w:sz w:val="28"/>
          <w:szCs w:val="28"/>
        </w:rPr>
        <w:lastRenderedPageBreak/>
        <w:t xml:space="preserve">проводится сход граждан. Сход граждан правомочен при участии в нем более половины жителей поселения, обладающих избирательным правом.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Сход граждан может созываться главой муниципального образования самостоятельно либо по инициативе группы жителей поселения численностью не менее 10 человек.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Проведение схода граждан обеспечивается главой местной администрации. Участие в сходе граждан выборных лиц местного самоуправления является обязательным.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На сходе граждан председательствует глава муниципального образования или иное лицо, избираемое сходом граждан. Решение схода граждан считается принятым, если за него проголосовало более половины участников схода.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Оно подлежит официальному опубликованию (обнародованию) и должно исполняться на всей территории поселения. В определенных законом случаях сход граждан может проводиться в целях выдвижения инициативы населения, проживающего в населенном пункте, расположенном на межселенных территориях, по вопросам, связанным с организацией и осуществлением местного самоуправления. На проведение такого схода граждан не распространяются общие правила проведения схода граждан. Такой сход граждан правомочен при участии в нем более половины обладающих избирательным правом жителей населенного пункта, расположенного на межселенных территориях. Решение такого схода граждан считается принятым, если за него проголосовало более половины участников схода граждан.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В соответствии со ст. 29 Закона 2003 года собрания граждан могут проводиться для: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1) обсуждения вопросов местного значения,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2) информирования населения о деятельности органов местного самоуправления и должностных лиц местного самоуправления,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3) осуществления территориального общественного самоуправления на части территории муниципального образования (то есть выступать в качестве одной из форм осуществления территориального общественного самоуправлении).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Собрание граждан проводится по инициативе населения, представительного органа муниципального образования, главы муниципального образования, а также в случаях, предусмотренных уставом территориального общественного самоуправления.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Собрание граждан, проводимое по инициативе представительного органа муниципального образования или главы муниципального образования, назначается соответственно представительным органом муниципального образования или главой муниципального образования. Собрание граждан, проводимое по инициативе населения, назначается представительным органом муниципального образования в порядке, установленном уставом муниципального образования. Порядок назначения и </w:t>
      </w:r>
      <w:r w:rsidRPr="00193BA0">
        <w:rPr>
          <w:rFonts w:ascii="Times New Roman" w:hAnsi="Times New Roman"/>
          <w:sz w:val="28"/>
          <w:szCs w:val="28"/>
        </w:rPr>
        <w:lastRenderedPageBreak/>
        <w:t xml:space="preserve">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 Решения собрания носят рекомендательный характер.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 В случаях, предусмотренных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Порядок назначения и проведения конференции граждан (собрания делегатов), избрания делегатов определяется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 Итоги конференции граждан (собрания делегатов) подлежат официальному опубликованию (обнародованию). </w:t>
      </w:r>
    </w:p>
    <w:p w:rsidR="00821451" w:rsidRDefault="00821451" w:rsidP="00193BA0">
      <w:pPr>
        <w:tabs>
          <w:tab w:val="left" w:pos="0"/>
        </w:tabs>
        <w:spacing w:after="0" w:line="240" w:lineRule="auto"/>
        <w:ind w:firstLine="709"/>
        <w:jc w:val="both"/>
        <w:rPr>
          <w:rFonts w:ascii="Times New Roman" w:hAnsi="Times New Roman"/>
          <w:sz w:val="28"/>
          <w:szCs w:val="28"/>
        </w:rPr>
      </w:pPr>
    </w:p>
    <w:p w:rsidR="00821451" w:rsidRPr="00821451" w:rsidRDefault="00821451" w:rsidP="00193BA0">
      <w:pPr>
        <w:tabs>
          <w:tab w:val="left" w:pos="0"/>
        </w:tabs>
        <w:spacing w:after="0" w:line="240" w:lineRule="auto"/>
        <w:ind w:firstLine="709"/>
        <w:jc w:val="both"/>
        <w:rPr>
          <w:rFonts w:ascii="Times New Roman" w:hAnsi="Times New Roman"/>
          <w:b/>
          <w:i/>
          <w:sz w:val="28"/>
          <w:szCs w:val="28"/>
        </w:rPr>
      </w:pPr>
      <w:r w:rsidRPr="00821451">
        <w:rPr>
          <w:rFonts w:ascii="Times New Roman" w:hAnsi="Times New Roman"/>
          <w:b/>
          <w:i/>
          <w:sz w:val="28"/>
          <w:szCs w:val="28"/>
        </w:rPr>
        <w:t xml:space="preserve">3. </w:t>
      </w:r>
      <w:r w:rsidR="009C5709" w:rsidRPr="00821451">
        <w:rPr>
          <w:rFonts w:ascii="Times New Roman" w:hAnsi="Times New Roman"/>
          <w:b/>
          <w:i/>
          <w:sz w:val="28"/>
          <w:szCs w:val="28"/>
        </w:rPr>
        <w:t>Правотворческая инициатива граждан.</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Правотворческая инициатива граждан это новый институт непосредственной демократии для местного самоуправления. Это право закрепляет Закон 2003 года, но порядок его реализации устанавливается нормативными правовыми актами представительного органа муниципального образования. Если такой акт отсутствует, то действуют положения Закона 2003 года.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С правотворческой инициативой может выступить инициативная группа граждан, обладающих избирательным правом. Минимальная численность инициативной группы граждан устанавливается нормативным правовым актом представительного органа муниципального образования и не может превышать 3 процента от числа жителей муниципального образования, обладающих избирательным правом.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Проект муниципального правового акта, внесенный в порядке реализации правотворческой инициативы граждан, подлежит обязательному </w:t>
      </w:r>
      <w:r w:rsidRPr="00193BA0">
        <w:rPr>
          <w:rFonts w:ascii="Times New Roman" w:hAnsi="Times New Roman"/>
          <w:sz w:val="28"/>
          <w:szCs w:val="28"/>
        </w:rPr>
        <w:lastRenderedPageBreak/>
        <w:t xml:space="preserve">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 Представителям инициативной группы граждан должна быть обеспечена возможность изложения своей позиции при рассмотрении указанного проекта. 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Ст. 32 Закона 2003 года носит отсылочный характер: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 Рассмотрение обращений граждан осуществляется бесплатно. Законы и иные нормативные правовые акты субъектов РФ могут устанавливать положения, направленные на защиту права граждан на обращение, в том числе устанавливать гарантии права граждан на обращение, дополняющие гарантии, установленные федеральным законом. </w:t>
      </w:r>
    </w:p>
    <w:p w:rsidR="00821451" w:rsidRDefault="009C5709" w:rsidP="00193BA0">
      <w:pPr>
        <w:tabs>
          <w:tab w:val="left" w:pos="0"/>
        </w:tabs>
        <w:spacing w:after="0" w:line="240" w:lineRule="auto"/>
        <w:ind w:firstLine="709"/>
        <w:jc w:val="both"/>
        <w:rPr>
          <w:rFonts w:ascii="Times New Roman" w:hAnsi="Times New Roman"/>
          <w:sz w:val="28"/>
          <w:szCs w:val="28"/>
        </w:rPr>
      </w:pPr>
      <w:r w:rsidRPr="00821451">
        <w:rPr>
          <w:rFonts w:ascii="Times New Roman" w:hAnsi="Times New Roman"/>
          <w:b/>
          <w:i/>
          <w:sz w:val="28"/>
          <w:szCs w:val="28"/>
        </w:rPr>
        <w:t>Обращение гражданина</w:t>
      </w:r>
      <w:r w:rsidRPr="00193BA0">
        <w:rPr>
          <w:rFonts w:ascii="Times New Roman" w:hAnsi="Times New Roman"/>
          <w:sz w:val="28"/>
          <w:szCs w:val="28"/>
        </w:rPr>
        <w:t xml:space="preserve"> – направленные в государственный орган, орган местного самоуправления или должностному лицу в письменной форме или в форме электронного документа предложение, заявление или жалоба, а также устное обращение гражданина в государственный орган, орган местного самоуправления. Обращения могут выступать в форме предложений, заявлений и жалоб. На обращение гражданина дается ответ в письменной форме. Если в письменном обращении не указаны фамилия гражданина, направившего обращение, и почтовый адрес, по которому должен быть направлен ответ, ответ на обращение не дается. Письменное обращение, поступившее в государственный орган, орган местного самоуправления или должностному лицу в соответствии с их компетенцией, рассматривается, по общему правилу, в течение 30 дней со дня регистрации письменного обращения. Личный прием граждан в государственных органах, органах местного самоуправления проводится их руководителями и уполномоченными на то лицами. Информация о месте приема, а также об установленных для приема днях и часах доводится до сведения граждан. </w:t>
      </w:r>
    </w:p>
    <w:p w:rsidR="00821451" w:rsidRDefault="00821451" w:rsidP="00193BA0">
      <w:pPr>
        <w:tabs>
          <w:tab w:val="left" w:pos="0"/>
        </w:tabs>
        <w:spacing w:after="0" w:line="240" w:lineRule="auto"/>
        <w:ind w:firstLine="709"/>
        <w:jc w:val="both"/>
        <w:rPr>
          <w:rFonts w:ascii="Times New Roman" w:hAnsi="Times New Roman"/>
          <w:sz w:val="28"/>
          <w:szCs w:val="28"/>
        </w:rPr>
      </w:pPr>
    </w:p>
    <w:p w:rsidR="00821451" w:rsidRPr="00821451" w:rsidRDefault="009C5709" w:rsidP="00193BA0">
      <w:pPr>
        <w:tabs>
          <w:tab w:val="left" w:pos="0"/>
        </w:tabs>
        <w:spacing w:after="0" w:line="240" w:lineRule="auto"/>
        <w:ind w:firstLine="709"/>
        <w:jc w:val="both"/>
        <w:rPr>
          <w:rFonts w:ascii="Times New Roman" w:hAnsi="Times New Roman"/>
          <w:b/>
          <w:sz w:val="28"/>
          <w:szCs w:val="28"/>
        </w:rPr>
      </w:pPr>
      <w:r w:rsidRPr="00821451">
        <w:rPr>
          <w:rFonts w:ascii="Times New Roman" w:hAnsi="Times New Roman"/>
          <w:b/>
          <w:sz w:val="28"/>
          <w:szCs w:val="28"/>
        </w:rPr>
        <w:t xml:space="preserve">4. Публичные слушания. Опрос граждан.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В соответствии со ст. 28 Закона 2003 года для обсуждения проектов муниципальных правовых актов по вопросам местного значения с участием </w:t>
      </w:r>
      <w:r w:rsidRPr="00193BA0">
        <w:rPr>
          <w:rFonts w:ascii="Times New Roman" w:hAnsi="Times New Roman"/>
          <w:sz w:val="28"/>
          <w:szCs w:val="28"/>
        </w:rPr>
        <w:lastRenderedPageBreak/>
        <w:t xml:space="preserve">жителей муниципального образования представительным органом муниципального образования, главой муниципального образования могут проводиться публичные слушания.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Публичные слушания проводятся по инициативе населения, представительного органа муниципального образования или главы муниципального образования.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Публичные слушания, проводимые по инициативе населения или представительного органа муниципального образования, назначаются представительным органом муниципального образования, а по инициативе главы муниципального образования - главой муниципального образования. На публичные слушания должны выноситься: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1) проект устава муниципального образования, а также проект муниципального правового акта о внесении изменений и дополнений в данный устав,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РФ, федеральными законами;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2) проект местного бюджета и отчет о его исполнении;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3)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4) вопросы о преобразовании муниципального образования. 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В соответствии со ст. 31 Закона 2003 года опрос граждан проводится на всей территории муниципального образования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lastRenderedPageBreak/>
        <w:t xml:space="preserve">Результаты опроса носят рекомендательный характер. В опросе граждан имеют право участвовать жители муниципального образования, обладающие избирательным правом.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Инициаторами проведения опроса являются представительный орган муниципального образования, глава муниципального образования, органы государственной власти субъектов РФ. Порядок назначения и проведения опроса граждан определяется уставом муниципального образования и (или) нормативными правовыми актами представительного органа муниципального образования.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Финансирование мероприятий, связанных с подготовкой и проведением опроса граждан, осуществляется за счет средств соответствующего бюджета, в зависимости от того, кто выступил с инициативой. </w:t>
      </w:r>
    </w:p>
    <w:p w:rsidR="00821451" w:rsidRDefault="00821451" w:rsidP="00193BA0">
      <w:pPr>
        <w:tabs>
          <w:tab w:val="left" w:pos="0"/>
        </w:tabs>
        <w:spacing w:after="0" w:line="240" w:lineRule="auto"/>
        <w:ind w:firstLine="709"/>
        <w:jc w:val="both"/>
        <w:rPr>
          <w:rFonts w:ascii="Times New Roman" w:hAnsi="Times New Roman"/>
          <w:sz w:val="28"/>
          <w:szCs w:val="28"/>
        </w:rPr>
      </w:pPr>
    </w:p>
    <w:p w:rsidR="00821451" w:rsidRPr="00821451" w:rsidRDefault="009C5709" w:rsidP="00193BA0">
      <w:pPr>
        <w:tabs>
          <w:tab w:val="left" w:pos="0"/>
        </w:tabs>
        <w:spacing w:after="0" w:line="240" w:lineRule="auto"/>
        <w:ind w:firstLine="709"/>
        <w:jc w:val="both"/>
        <w:rPr>
          <w:rFonts w:ascii="Times New Roman" w:hAnsi="Times New Roman"/>
          <w:b/>
          <w:sz w:val="28"/>
          <w:szCs w:val="28"/>
        </w:rPr>
      </w:pPr>
      <w:r w:rsidRPr="00821451">
        <w:rPr>
          <w:rFonts w:ascii="Times New Roman" w:hAnsi="Times New Roman"/>
          <w:b/>
          <w:sz w:val="28"/>
          <w:szCs w:val="28"/>
        </w:rPr>
        <w:t xml:space="preserve">5. Территориальное общественное самоуправление.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В регулировании территориального общественного самоуправления произошли существенные изменения (ст. 27 Закона 2003 года).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В соответствии с Законом 2003 года субъект РФ отстранен от участия в правовом регулировании территориального общественного самоуправления (ТОС). Оно регулируется только федеральным законом и нормативными правовыми актами муниципальных образований.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Границы территории, на которой осуществляется территориальное общественное самоуправление, устанавливаются представительным органом поселения по предложению населения, проживающего на данной территории. Территориальное общественное самоуправление осуществляется в поселениях непосредственно населением путем проведения собраний и конференций граждан, а также посредством создания органов территориального общественного самоуправления.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Территориальное общественное самоуправление (ТОС) может осуществляться в пределах следующих территорий проживания граждан: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 подъезд многоквартирного жилого дома;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 многоквартирный жилой дом;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 группа жилых домов;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 жилой микрорайон;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 сельский населенный пункт, не являющийся поселением; </w:t>
      </w:r>
    </w:p>
    <w:p w:rsidR="00821451"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 иные территории проживания граждан. </w:t>
      </w:r>
    </w:p>
    <w:p w:rsidR="00127DD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Органы территориального общественного самоуправления избираются на собраниях или конференциях граждан, проживающих на соответствующей территории. </w:t>
      </w:r>
    </w:p>
    <w:p w:rsidR="00127DD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lastRenderedPageBreak/>
        <w:t xml:space="preserve">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соответствующего поселения. Порядок регистрации устава территориального общественного самоуправления определяется уставом муниципального образования и (или) нормативными правовыми актами представительного органа муниципального образования. </w:t>
      </w:r>
    </w:p>
    <w:p w:rsidR="00127DD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Собрание граждан по вопросам организации и осуществления территориального общественного самоуправления (ТОС) считается правомочным, если в нем принимают участие не менее половины жителей соответствующей территории, достигших шестнадцатилетнего возраста. </w:t>
      </w:r>
    </w:p>
    <w:p w:rsidR="00127DD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Конференция граждан по вопросам организации и осуществления территориального общественного самоуправления (ТОС) считается правомочной, если в ней принимают участие не менее двух третей избранных на собраниях граждан делегатов, представляющих не менее половины жителей соответствующей территории, достигших шестнадцатилетнего возраста. </w:t>
      </w:r>
    </w:p>
    <w:p w:rsidR="00127DD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К исключительным полномочиям собрания, конференции граждан, осуществляющих территориальное общественное самоуправление, относятся: </w:t>
      </w:r>
    </w:p>
    <w:p w:rsidR="00127DD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1) установление структуры органов территориального общественного самоуправления; </w:t>
      </w:r>
    </w:p>
    <w:p w:rsidR="00127DD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2) принятие устава территориального общественного самоуправления, внесение в него изменений и дополнений; </w:t>
      </w:r>
    </w:p>
    <w:p w:rsidR="00127DD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3) избрание органов территориального общественного самоуправления;</w:t>
      </w:r>
    </w:p>
    <w:p w:rsidR="00127DD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4) определение основных направлений деятельности территориального общественного самоуправления; </w:t>
      </w:r>
    </w:p>
    <w:p w:rsidR="00127DD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5) утверждение сметы доходов и расходов территориального общественного самоуправления и отчета о ее исполнении; </w:t>
      </w:r>
    </w:p>
    <w:p w:rsidR="00127DD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6) рассмотрение и утверждение отчетов о деятельности органов территориального общественного самоуправления. </w:t>
      </w:r>
    </w:p>
    <w:p w:rsidR="00127DD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Органы территориального общественного самоуправления (ТОС): </w:t>
      </w:r>
    </w:p>
    <w:p w:rsidR="00127DD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1) представляют интересы населения, проживающего на соответствующей территории; </w:t>
      </w:r>
    </w:p>
    <w:p w:rsidR="00127DD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2) обеспечивают исполнение решений, принятых на собраниях и конференциях граждан; </w:t>
      </w:r>
    </w:p>
    <w:p w:rsidR="00127DD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w:t>
      </w:r>
      <w:r w:rsidRPr="00193BA0">
        <w:rPr>
          <w:rFonts w:ascii="Times New Roman" w:hAnsi="Times New Roman"/>
          <w:sz w:val="28"/>
          <w:szCs w:val="28"/>
        </w:rPr>
        <w:lastRenderedPageBreak/>
        <w:t xml:space="preserve">территориального общественного самоуправления и органами местного самоуправления с использованием средств местного бюджета; </w:t>
      </w:r>
    </w:p>
    <w:p w:rsidR="00127DD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 </w:t>
      </w:r>
    </w:p>
    <w:p w:rsidR="00127DD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В уставе территориального общественного самоуправления (ТОС) устанавливаются: </w:t>
      </w:r>
    </w:p>
    <w:p w:rsidR="00127DD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1) территория, на которой оно осуществляется; </w:t>
      </w:r>
    </w:p>
    <w:p w:rsidR="00127DD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2) цели, задачи, формы и основные направления деятельности территориального общественного самоуправления; </w:t>
      </w:r>
    </w:p>
    <w:p w:rsidR="00127DD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3) порядок формирования, прекращения полномочий, права и обязанности, срок полномочий органов территориального общественного самоуправления; </w:t>
      </w:r>
    </w:p>
    <w:p w:rsidR="00127DD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4) порядок принятия решений; </w:t>
      </w:r>
    </w:p>
    <w:p w:rsidR="00127DD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5) порядок приобретения имущества, а также порядок пользования и распоряжения указанным имуществом и финансовыми средствами; </w:t>
      </w:r>
    </w:p>
    <w:p w:rsidR="00127DD2"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6) порядок прекращения осуществления территориального общественного самоуправления. </w:t>
      </w:r>
    </w:p>
    <w:p w:rsidR="00F643F1" w:rsidRPr="00193BA0" w:rsidRDefault="009C5709" w:rsidP="00193BA0">
      <w:pPr>
        <w:tabs>
          <w:tab w:val="left" w:pos="0"/>
        </w:tabs>
        <w:spacing w:after="0" w:line="240" w:lineRule="auto"/>
        <w:ind w:firstLine="709"/>
        <w:jc w:val="both"/>
        <w:rPr>
          <w:rFonts w:ascii="Times New Roman" w:hAnsi="Times New Roman"/>
          <w:sz w:val="28"/>
          <w:szCs w:val="28"/>
        </w:rPr>
      </w:pPr>
      <w:r w:rsidRPr="00193BA0">
        <w:rPr>
          <w:rFonts w:ascii="Times New Roman" w:hAnsi="Times New Roman"/>
          <w:sz w:val="28"/>
          <w:szCs w:val="28"/>
        </w:rPr>
        <w:t xml:space="preserve">Перечень форм непосредственного осуществления населением местного самоуправления и участия в его осуществлении в Законе 2003 года не является исчерпывающим. Граждане вправе добровольно участвовать в осуществлении местного самоуправления в иных формах, не противоречащих Конституции РФ, федеральным законам и законам субъектов РФ. </w:t>
      </w:r>
    </w:p>
    <w:p w:rsidR="00F643F1" w:rsidRPr="00193BA0" w:rsidRDefault="00F643F1" w:rsidP="00193BA0">
      <w:pPr>
        <w:tabs>
          <w:tab w:val="left" w:pos="0"/>
        </w:tabs>
        <w:spacing w:after="0" w:line="240" w:lineRule="auto"/>
        <w:ind w:firstLine="709"/>
        <w:jc w:val="both"/>
        <w:rPr>
          <w:rFonts w:ascii="Times New Roman" w:hAnsi="Times New Roman"/>
          <w:sz w:val="28"/>
          <w:szCs w:val="28"/>
        </w:rPr>
      </w:pPr>
    </w:p>
    <w:p w:rsidR="00127DD2" w:rsidRDefault="00127DD2" w:rsidP="00127DD2">
      <w:pPr>
        <w:tabs>
          <w:tab w:val="left" w:pos="0"/>
        </w:tabs>
        <w:spacing w:after="0" w:line="240" w:lineRule="auto"/>
        <w:jc w:val="center"/>
        <w:rPr>
          <w:rFonts w:ascii="Times New Roman" w:hAnsi="Times New Roman"/>
          <w:b/>
          <w:sz w:val="28"/>
          <w:szCs w:val="28"/>
        </w:rPr>
      </w:pPr>
      <w:r>
        <w:rPr>
          <w:rFonts w:ascii="Times New Roman" w:hAnsi="Times New Roman"/>
          <w:b/>
          <w:sz w:val="28"/>
          <w:szCs w:val="28"/>
        </w:rPr>
        <w:t>Контрольные вопросы по теме:</w:t>
      </w:r>
    </w:p>
    <w:p w:rsidR="00127DD2" w:rsidRPr="00127DD2" w:rsidRDefault="009C5709" w:rsidP="00127DD2">
      <w:pPr>
        <w:pStyle w:val="a7"/>
        <w:numPr>
          <w:ilvl w:val="0"/>
          <w:numId w:val="7"/>
        </w:numPr>
        <w:tabs>
          <w:tab w:val="left" w:pos="0"/>
        </w:tabs>
        <w:spacing w:after="0" w:line="240" w:lineRule="auto"/>
        <w:ind w:left="426" w:hanging="426"/>
        <w:jc w:val="both"/>
        <w:rPr>
          <w:rFonts w:ascii="Times New Roman" w:hAnsi="Times New Roman"/>
          <w:sz w:val="28"/>
          <w:szCs w:val="28"/>
        </w:rPr>
      </w:pPr>
      <w:r w:rsidRPr="00127DD2">
        <w:rPr>
          <w:rFonts w:ascii="Times New Roman" w:hAnsi="Times New Roman"/>
          <w:sz w:val="28"/>
          <w:szCs w:val="28"/>
        </w:rPr>
        <w:t xml:space="preserve">Какие институты непосредственной демократии Вы знаете? </w:t>
      </w:r>
    </w:p>
    <w:p w:rsidR="00127DD2" w:rsidRPr="00127DD2" w:rsidRDefault="009C5709" w:rsidP="00127DD2">
      <w:pPr>
        <w:pStyle w:val="a7"/>
        <w:numPr>
          <w:ilvl w:val="0"/>
          <w:numId w:val="7"/>
        </w:numPr>
        <w:tabs>
          <w:tab w:val="left" w:pos="0"/>
        </w:tabs>
        <w:spacing w:after="0" w:line="240" w:lineRule="auto"/>
        <w:ind w:left="426" w:hanging="426"/>
        <w:jc w:val="both"/>
        <w:rPr>
          <w:rFonts w:ascii="Times New Roman" w:hAnsi="Times New Roman"/>
          <w:sz w:val="28"/>
          <w:szCs w:val="28"/>
        </w:rPr>
      </w:pPr>
      <w:r w:rsidRPr="00127DD2">
        <w:rPr>
          <w:rFonts w:ascii="Times New Roman" w:hAnsi="Times New Roman"/>
          <w:sz w:val="28"/>
          <w:szCs w:val="28"/>
        </w:rPr>
        <w:t xml:space="preserve">Каков правовой статус местного референдума? </w:t>
      </w:r>
    </w:p>
    <w:p w:rsidR="00127DD2" w:rsidRPr="00127DD2" w:rsidRDefault="009C5709" w:rsidP="00127DD2">
      <w:pPr>
        <w:pStyle w:val="a7"/>
        <w:numPr>
          <w:ilvl w:val="0"/>
          <w:numId w:val="7"/>
        </w:numPr>
        <w:tabs>
          <w:tab w:val="left" w:pos="0"/>
        </w:tabs>
        <w:spacing w:after="0" w:line="240" w:lineRule="auto"/>
        <w:ind w:left="426" w:hanging="426"/>
        <w:jc w:val="both"/>
        <w:rPr>
          <w:rFonts w:ascii="Times New Roman" w:hAnsi="Times New Roman"/>
          <w:sz w:val="28"/>
          <w:szCs w:val="28"/>
        </w:rPr>
      </w:pPr>
      <w:r w:rsidRPr="00127DD2">
        <w:rPr>
          <w:rFonts w:ascii="Times New Roman" w:hAnsi="Times New Roman"/>
          <w:sz w:val="28"/>
          <w:szCs w:val="28"/>
        </w:rPr>
        <w:t xml:space="preserve">Какие вопросы нельзя выносить на обсуждение референдума? </w:t>
      </w:r>
    </w:p>
    <w:p w:rsidR="00127DD2" w:rsidRPr="00127DD2" w:rsidRDefault="009C5709" w:rsidP="00127DD2">
      <w:pPr>
        <w:pStyle w:val="a7"/>
        <w:numPr>
          <w:ilvl w:val="0"/>
          <w:numId w:val="7"/>
        </w:numPr>
        <w:tabs>
          <w:tab w:val="left" w:pos="0"/>
        </w:tabs>
        <w:spacing w:after="0" w:line="240" w:lineRule="auto"/>
        <w:ind w:left="426" w:hanging="426"/>
        <w:jc w:val="both"/>
        <w:rPr>
          <w:rFonts w:ascii="Times New Roman" w:hAnsi="Times New Roman"/>
          <w:sz w:val="28"/>
          <w:szCs w:val="28"/>
        </w:rPr>
      </w:pPr>
      <w:r w:rsidRPr="00127DD2">
        <w:rPr>
          <w:rFonts w:ascii="Times New Roman" w:hAnsi="Times New Roman"/>
          <w:sz w:val="28"/>
          <w:szCs w:val="28"/>
        </w:rPr>
        <w:t xml:space="preserve">По чьей инициативе назначается местный референдум? </w:t>
      </w:r>
    </w:p>
    <w:p w:rsidR="00127DD2" w:rsidRPr="00127DD2" w:rsidRDefault="009C5709" w:rsidP="00127DD2">
      <w:pPr>
        <w:pStyle w:val="a7"/>
        <w:numPr>
          <w:ilvl w:val="0"/>
          <w:numId w:val="7"/>
        </w:numPr>
        <w:tabs>
          <w:tab w:val="left" w:pos="0"/>
        </w:tabs>
        <w:spacing w:after="0" w:line="240" w:lineRule="auto"/>
        <w:ind w:left="426" w:hanging="426"/>
        <w:jc w:val="both"/>
        <w:rPr>
          <w:rFonts w:ascii="Times New Roman" w:hAnsi="Times New Roman"/>
          <w:sz w:val="28"/>
          <w:szCs w:val="28"/>
        </w:rPr>
      </w:pPr>
      <w:r w:rsidRPr="00127DD2">
        <w:rPr>
          <w:rFonts w:ascii="Times New Roman" w:hAnsi="Times New Roman"/>
          <w:sz w:val="28"/>
          <w:szCs w:val="28"/>
        </w:rPr>
        <w:t xml:space="preserve">На основе каких принципов организуются и проводятся муниципальные выборы? </w:t>
      </w:r>
    </w:p>
    <w:p w:rsidR="00127DD2" w:rsidRPr="00127DD2" w:rsidRDefault="009C5709" w:rsidP="00127DD2">
      <w:pPr>
        <w:pStyle w:val="a7"/>
        <w:numPr>
          <w:ilvl w:val="0"/>
          <w:numId w:val="7"/>
        </w:numPr>
        <w:tabs>
          <w:tab w:val="left" w:pos="0"/>
        </w:tabs>
        <w:spacing w:after="0" w:line="240" w:lineRule="auto"/>
        <w:ind w:left="426" w:hanging="426"/>
        <w:jc w:val="both"/>
        <w:rPr>
          <w:rFonts w:ascii="Times New Roman" w:hAnsi="Times New Roman"/>
          <w:sz w:val="28"/>
          <w:szCs w:val="28"/>
        </w:rPr>
      </w:pPr>
      <w:r w:rsidRPr="00127DD2">
        <w:rPr>
          <w:rFonts w:ascii="Times New Roman" w:hAnsi="Times New Roman"/>
          <w:sz w:val="28"/>
          <w:szCs w:val="28"/>
        </w:rPr>
        <w:t xml:space="preserve">Что понимается под состязательностью кандидатов? </w:t>
      </w:r>
    </w:p>
    <w:p w:rsidR="00127DD2" w:rsidRPr="00127DD2" w:rsidRDefault="009C5709" w:rsidP="00127DD2">
      <w:pPr>
        <w:pStyle w:val="a7"/>
        <w:numPr>
          <w:ilvl w:val="0"/>
          <w:numId w:val="7"/>
        </w:numPr>
        <w:tabs>
          <w:tab w:val="left" w:pos="0"/>
        </w:tabs>
        <w:spacing w:after="0" w:line="240" w:lineRule="auto"/>
        <w:ind w:left="426" w:hanging="426"/>
        <w:jc w:val="both"/>
        <w:rPr>
          <w:rFonts w:ascii="Times New Roman" w:hAnsi="Times New Roman"/>
          <w:sz w:val="28"/>
          <w:szCs w:val="28"/>
        </w:rPr>
      </w:pPr>
      <w:r w:rsidRPr="00127DD2">
        <w:rPr>
          <w:rFonts w:ascii="Times New Roman" w:hAnsi="Times New Roman"/>
          <w:sz w:val="28"/>
          <w:szCs w:val="28"/>
        </w:rPr>
        <w:t xml:space="preserve">По каким вопросам проводится консультативное голосование? </w:t>
      </w:r>
    </w:p>
    <w:p w:rsidR="00127DD2" w:rsidRPr="00127DD2" w:rsidRDefault="009C5709" w:rsidP="00127DD2">
      <w:pPr>
        <w:pStyle w:val="a7"/>
        <w:numPr>
          <w:ilvl w:val="0"/>
          <w:numId w:val="7"/>
        </w:numPr>
        <w:tabs>
          <w:tab w:val="left" w:pos="0"/>
        </w:tabs>
        <w:spacing w:after="0" w:line="240" w:lineRule="auto"/>
        <w:ind w:left="426" w:hanging="426"/>
        <w:jc w:val="both"/>
        <w:rPr>
          <w:rFonts w:ascii="Times New Roman" w:hAnsi="Times New Roman"/>
          <w:sz w:val="28"/>
          <w:szCs w:val="28"/>
        </w:rPr>
      </w:pPr>
      <w:r w:rsidRPr="00127DD2">
        <w:rPr>
          <w:rFonts w:ascii="Times New Roman" w:hAnsi="Times New Roman"/>
          <w:sz w:val="28"/>
          <w:szCs w:val="28"/>
        </w:rPr>
        <w:t xml:space="preserve">За счет каких средств проводится опрос граждан? </w:t>
      </w:r>
    </w:p>
    <w:p w:rsidR="00127DD2" w:rsidRPr="00127DD2" w:rsidRDefault="009C5709" w:rsidP="00127DD2">
      <w:pPr>
        <w:pStyle w:val="a7"/>
        <w:numPr>
          <w:ilvl w:val="0"/>
          <w:numId w:val="7"/>
        </w:numPr>
        <w:tabs>
          <w:tab w:val="left" w:pos="0"/>
        </w:tabs>
        <w:spacing w:after="0" w:line="240" w:lineRule="auto"/>
        <w:ind w:left="426" w:hanging="426"/>
        <w:jc w:val="both"/>
        <w:rPr>
          <w:rFonts w:ascii="Times New Roman" w:hAnsi="Times New Roman"/>
          <w:sz w:val="28"/>
          <w:szCs w:val="28"/>
        </w:rPr>
      </w:pPr>
      <w:r w:rsidRPr="00127DD2">
        <w:rPr>
          <w:rFonts w:ascii="Times New Roman" w:hAnsi="Times New Roman"/>
          <w:sz w:val="28"/>
          <w:szCs w:val="28"/>
        </w:rPr>
        <w:t xml:space="preserve">В каких муниципальных образованиях сход граждан осуществляет полномочия представительного органа муниципального образования? </w:t>
      </w:r>
    </w:p>
    <w:p w:rsidR="00127DD2" w:rsidRPr="00127DD2" w:rsidRDefault="009C5709" w:rsidP="00127DD2">
      <w:pPr>
        <w:pStyle w:val="a7"/>
        <w:numPr>
          <w:ilvl w:val="0"/>
          <w:numId w:val="7"/>
        </w:numPr>
        <w:tabs>
          <w:tab w:val="left" w:pos="0"/>
        </w:tabs>
        <w:spacing w:after="0" w:line="240" w:lineRule="auto"/>
        <w:ind w:left="426" w:hanging="426"/>
        <w:jc w:val="both"/>
        <w:rPr>
          <w:rFonts w:ascii="Times New Roman" w:hAnsi="Times New Roman"/>
          <w:sz w:val="28"/>
          <w:szCs w:val="28"/>
        </w:rPr>
      </w:pPr>
      <w:r w:rsidRPr="00127DD2">
        <w:rPr>
          <w:rFonts w:ascii="Times New Roman" w:hAnsi="Times New Roman"/>
          <w:sz w:val="28"/>
          <w:szCs w:val="28"/>
        </w:rPr>
        <w:t xml:space="preserve">Каково соотношение собрания и конференции (собрание делегатов)? </w:t>
      </w:r>
    </w:p>
    <w:p w:rsidR="00127DD2" w:rsidRPr="00127DD2" w:rsidRDefault="009C5709" w:rsidP="00127DD2">
      <w:pPr>
        <w:pStyle w:val="a7"/>
        <w:numPr>
          <w:ilvl w:val="0"/>
          <w:numId w:val="7"/>
        </w:numPr>
        <w:tabs>
          <w:tab w:val="left" w:pos="0"/>
        </w:tabs>
        <w:spacing w:after="0" w:line="240" w:lineRule="auto"/>
        <w:ind w:left="426" w:hanging="426"/>
        <w:jc w:val="both"/>
        <w:rPr>
          <w:rFonts w:ascii="Times New Roman" w:hAnsi="Times New Roman"/>
          <w:sz w:val="28"/>
          <w:szCs w:val="28"/>
        </w:rPr>
      </w:pPr>
      <w:r w:rsidRPr="00127DD2">
        <w:rPr>
          <w:rFonts w:ascii="Times New Roman" w:hAnsi="Times New Roman"/>
          <w:sz w:val="28"/>
          <w:szCs w:val="28"/>
        </w:rPr>
        <w:t xml:space="preserve">Какой орган или должностное лицо местного самоуправления обязан рассмотреть проект муниципального правового акта, внесенный в порядке реализации правотворческой инициативы граждан? </w:t>
      </w:r>
    </w:p>
    <w:p w:rsidR="00127DD2" w:rsidRPr="00127DD2" w:rsidRDefault="009C5709" w:rsidP="00127DD2">
      <w:pPr>
        <w:pStyle w:val="a7"/>
        <w:numPr>
          <w:ilvl w:val="0"/>
          <w:numId w:val="7"/>
        </w:numPr>
        <w:tabs>
          <w:tab w:val="left" w:pos="0"/>
        </w:tabs>
        <w:spacing w:after="0" w:line="240" w:lineRule="auto"/>
        <w:ind w:left="426" w:hanging="426"/>
        <w:jc w:val="both"/>
        <w:rPr>
          <w:rFonts w:ascii="Times New Roman" w:hAnsi="Times New Roman"/>
          <w:sz w:val="28"/>
          <w:szCs w:val="28"/>
        </w:rPr>
      </w:pPr>
      <w:r w:rsidRPr="00127DD2">
        <w:rPr>
          <w:rFonts w:ascii="Times New Roman" w:hAnsi="Times New Roman"/>
          <w:sz w:val="28"/>
          <w:szCs w:val="28"/>
        </w:rPr>
        <w:t xml:space="preserve">Какой нормативный акт в муниципальном образовании определяет порядок организации и проведения публичных слушаний? </w:t>
      </w:r>
    </w:p>
    <w:p w:rsidR="00FC33F1" w:rsidRPr="00127DD2" w:rsidRDefault="009C5709" w:rsidP="00127DD2">
      <w:pPr>
        <w:pStyle w:val="a7"/>
        <w:numPr>
          <w:ilvl w:val="0"/>
          <w:numId w:val="7"/>
        </w:numPr>
        <w:tabs>
          <w:tab w:val="left" w:pos="0"/>
        </w:tabs>
        <w:spacing w:after="0" w:line="240" w:lineRule="auto"/>
        <w:ind w:left="426" w:hanging="426"/>
        <w:jc w:val="both"/>
        <w:rPr>
          <w:rFonts w:ascii="Times New Roman" w:hAnsi="Times New Roman"/>
          <w:b/>
          <w:sz w:val="28"/>
          <w:szCs w:val="28"/>
        </w:rPr>
      </w:pPr>
      <w:r w:rsidRPr="00127DD2">
        <w:rPr>
          <w:rFonts w:ascii="Times New Roman" w:hAnsi="Times New Roman"/>
          <w:sz w:val="28"/>
          <w:szCs w:val="28"/>
        </w:rPr>
        <w:lastRenderedPageBreak/>
        <w:t>Каковы особенности ТОС?</w:t>
      </w:r>
    </w:p>
    <w:p w:rsidR="00127DD2" w:rsidRDefault="00127DD2" w:rsidP="00127DD2">
      <w:pPr>
        <w:tabs>
          <w:tab w:val="left" w:pos="0"/>
        </w:tabs>
        <w:spacing w:after="0" w:line="240" w:lineRule="auto"/>
        <w:jc w:val="both"/>
        <w:rPr>
          <w:rFonts w:ascii="Times New Roman" w:hAnsi="Times New Roman"/>
          <w:b/>
          <w:sz w:val="28"/>
          <w:szCs w:val="28"/>
        </w:rPr>
      </w:pPr>
    </w:p>
    <w:p w:rsidR="00127DD2" w:rsidRDefault="00127DD2" w:rsidP="00127DD2">
      <w:pPr>
        <w:spacing w:after="0" w:line="240" w:lineRule="auto"/>
        <w:jc w:val="center"/>
        <w:rPr>
          <w:rFonts w:ascii="Times New Roman" w:hAnsi="Times New Roman"/>
          <w:b/>
          <w:sz w:val="28"/>
          <w:szCs w:val="28"/>
        </w:rPr>
      </w:pPr>
      <w:r>
        <w:rPr>
          <w:rFonts w:ascii="Times New Roman" w:hAnsi="Times New Roman"/>
          <w:b/>
          <w:sz w:val="28"/>
          <w:szCs w:val="28"/>
        </w:rPr>
        <w:t>Рекомендованная литература:</w:t>
      </w:r>
    </w:p>
    <w:p w:rsidR="00127DD2" w:rsidRDefault="00127DD2" w:rsidP="00127DD2">
      <w:pPr>
        <w:spacing w:after="0" w:line="240" w:lineRule="auto"/>
        <w:jc w:val="center"/>
        <w:rPr>
          <w:rFonts w:ascii="Times New Roman" w:hAnsi="Times New Roman"/>
          <w:b/>
          <w:sz w:val="28"/>
          <w:szCs w:val="28"/>
        </w:rPr>
      </w:pPr>
      <w:r>
        <w:rPr>
          <w:rFonts w:ascii="Times New Roman" w:hAnsi="Times New Roman"/>
          <w:b/>
          <w:sz w:val="28"/>
          <w:szCs w:val="28"/>
        </w:rPr>
        <w:t>Основная:</w:t>
      </w:r>
    </w:p>
    <w:p w:rsidR="00362DB0" w:rsidRPr="00362DB0" w:rsidRDefault="00362DB0" w:rsidP="00127DD2">
      <w:pPr>
        <w:pStyle w:val="a7"/>
        <w:numPr>
          <w:ilvl w:val="0"/>
          <w:numId w:val="8"/>
        </w:numPr>
        <w:shd w:val="clear" w:color="auto" w:fill="FFFFFF"/>
        <w:spacing w:after="0" w:line="240" w:lineRule="auto"/>
        <w:ind w:left="426" w:hanging="426"/>
        <w:jc w:val="both"/>
        <w:rPr>
          <w:rFonts w:ascii="Times New Roman" w:eastAsia="Times New Roman" w:hAnsi="Times New Roman"/>
          <w:color w:val="000000"/>
          <w:sz w:val="28"/>
          <w:szCs w:val="28"/>
        </w:rPr>
      </w:pPr>
      <w:r w:rsidRPr="00362DB0">
        <w:rPr>
          <w:rFonts w:ascii="Times New Roman" w:hAnsi="Times New Roman"/>
          <w:sz w:val="28"/>
          <w:szCs w:val="28"/>
        </w:rPr>
        <w:t xml:space="preserve">Муниципальное право России [Электронный ресурс]: Учебник / И.В. Выдрин. - 4-e изд., перераб. - М. : Норма : НИЦ Инфра-М, 2012. - Режим доступа : </w:t>
      </w:r>
      <w:hyperlink r:id="rId8" w:history="1">
        <w:r w:rsidRPr="00910667">
          <w:rPr>
            <w:rStyle w:val="a8"/>
            <w:rFonts w:ascii="Times New Roman" w:hAnsi="Times New Roman"/>
            <w:sz w:val="28"/>
            <w:szCs w:val="28"/>
          </w:rPr>
          <w:t>http://znanium.com/bookread.php?book=367250</w:t>
        </w:r>
      </w:hyperlink>
      <w:r w:rsidRPr="00362DB0">
        <w:rPr>
          <w:rFonts w:ascii="Times New Roman" w:hAnsi="Times New Roman"/>
          <w:sz w:val="28"/>
          <w:szCs w:val="28"/>
        </w:rPr>
        <w:t xml:space="preserve"> </w:t>
      </w:r>
    </w:p>
    <w:p w:rsidR="00362DB0" w:rsidRPr="00362DB0" w:rsidRDefault="00362DB0" w:rsidP="00127DD2">
      <w:pPr>
        <w:pStyle w:val="a7"/>
        <w:numPr>
          <w:ilvl w:val="0"/>
          <w:numId w:val="8"/>
        </w:numPr>
        <w:shd w:val="clear" w:color="auto" w:fill="FFFFFF"/>
        <w:spacing w:after="0" w:line="240" w:lineRule="auto"/>
        <w:ind w:left="426" w:hanging="426"/>
        <w:jc w:val="both"/>
        <w:rPr>
          <w:rFonts w:ascii="Times New Roman" w:eastAsia="Times New Roman" w:hAnsi="Times New Roman"/>
          <w:color w:val="000000"/>
          <w:sz w:val="28"/>
          <w:szCs w:val="28"/>
        </w:rPr>
      </w:pPr>
      <w:r w:rsidRPr="00362DB0">
        <w:rPr>
          <w:rFonts w:ascii="Times New Roman" w:hAnsi="Times New Roman"/>
          <w:sz w:val="28"/>
          <w:szCs w:val="28"/>
        </w:rPr>
        <w:t xml:space="preserve">Муниципальное право [Электронный ресурс]: учебник для студентов вузов, обучающихся по специальностям «Юриспруденция», «Государственное и муниципальное управление» / под ред. А. Н. Костюкова. - 2-е изд., перераб. и доп. - М. : ЮНИТИ-ДАНА : Закон и право, 2012. - Режим доступа: </w:t>
      </w:r>
      <w:hyperlink r:id="rId9" w:history="1">
        <w:r w:rsidRPr="00362DB0">
          <w:rPr>
            <w:rStyle w:val="a8"/>
            <w:rFonts w:ascii="Times New Roman" w:hAnsi="Times New Roman"/>
            <w:sz w:val="28"/>
            <w:szCs w:val="28"/>
          </w:rPr>
          <w:t>http://znanium.com/bookread.php?book=376687</w:t>
        </w:r>
      </w:hyperlink>
    </w:p>
    <w:p w:rsidR="00127DD2" w:rsidRDefault="00127DD2" w:rsidP="00127DD2">
      <w:pPr>
        <w:pStyle w:val="a7"/>
        <w:numPr>
          <w:ilvl w:val="0"/>
          <w:numId w:val="8"/>
        </w:numPr>
        <w:shd w:val="clear" w:color="auto" w:fill="FFFFFF"/>
        <w:spacing w:after="0" w:line="240" w:lineRule="auto"/>
        <w:ind w:left="426" w:hanging="426"/>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Муниципальное право России. Учебник / Под ред. Кокотов А. Н. </w:t>
      </w:r>
      <w:r>
        <w:rPr>
          <w:rFonts w:ascii="Times New Roman" w:hAnsi="Times New Roman"/>
          <w:sz w:val="28"/>
          <w:szCs w:val="28"/>
        </w:rPr>
        <w:t>–</w:t>
      </w:r>
      <w:r>
        <w:rPr>
          <w:rFonts w:ascii="Times New Roman" w:eastAsia="Times New Roman" w:hAnsi="Times New Roman"/>
          <w:color w:val="000000"/>
          <w:sz w:val="28"/>
          <w:szCs w:val="28"/>
        </w:rPr>
        <w:t xml:space="preserve"> М: Юрайт, 2019.</w:t>
      </w:r>
      <w:r>
        <w:rPr>
          <w:rFonts w:ascii="Times New Roman" w:hAnsi="Times New Roman"/>
          <w:sz w:val="28"/>
          <w:szCs w:val="28"/>
        </w:rPr>
        <w:t xml:space="preserve"> –</w:t>
      </w:r>
      <w:r>
        <w:rPr>
          <w:rFonts w:ascii="Times New Roman" w:eastAsia="Times New Roman" w:hAnsi="Times New Roman"/>
          <w:color w:val="000000"/>
          <w:sz w:val="28"/>
          <w:szCs w:val="28"/>
        </w:rPr>
        <w:t xml:space="preserve"> 460 с.</w:t>
      </w:r>
    </w:p>
    <w:p w:rsidR="00127DD2" w:rsidRDefault="00127DD2" w:rsidP="00127DD2">
      <w:pPr>
        <w:pStyle w:val="a7"/>
        <w:numPr>
          <w:ilvl w:val="0"/>
          <w:numId w:val="8"/>
        </w:numPr>
        <w:shd w:val="clear" w:color="auto" w:fill="FFFFFF"/>
        <w:spacing w:after="0" w:line="240" w:lineRule="auto"/>
        <w:ind w:left="426" w:hanging="426"/>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Муниципальное право Российской Федерации. Учебник. В 2 томах (комплект) / Отв. ред. Бондарь Н.С. </w:t>
      </w:r>
      <w:r>
        <w:rPr>
          <w:rFonts w:ascii="Times New Roman" w:hAnsi="Times New Roman"/>
          <w:sz w:val="28"/>
          <w:szCs w:val="28"/>
        </w:rPr>
        <w:t>–</w:t>
      </w:r>
      <w:r>
        <w:rPr>
          <w:rFonts w:ascii="Times New Roman" w:eastAsia="Times New Roman" w:hAnsi="Times New Roman"/>
          <w:color w:val="000000"/>
          <w:sz w:val="28"/>
          <w:szCs w:val="28"/>
        </w:rPr>
        <w:t xml:space="preserve"> М: Юрайт, 2016. </w:t>
      </w:r>
      <w:r>
        <w:rPr>
          <w:rFonts w:ascii="Times New Roman" w:hAnsi="Times New Roman"/>
          <w:sz w:val="28"/>
          <w:szCs w:val="28"/>
        </w:rPr>
        <w:t xml:space="preserve">– </w:t>
      </w:r>
      <w:r>
        <w:rPr>
          <w:rFonts w:ascii="Times New Roman" w:eastAsia="Times New Roman" w:hAnsi="Times New Roman"/>
          <w:color w:val="000000"/>
          <w:sz w:val="28"/>
          <w:szCs w:val="28"/>
        </w:rPr>
        <w:t xml:space="preserve">816 с. </w:t>
      </w:r>
    </w:p>
    <w:p w:rsidR="00127DD2" w:rsidRDefault="00127DD2" w:rsidP="00127DD2">
      <w:pPr>
        <w:shd w:val="clear" w:color="auto" w:fill="FFFFFF"/>
        <w:spacing w:after="0" w:line="240" w:lineRule="auto"/>
        <w:jc w:val="both"/>
        <w:rPr>
          <w:rFonts w:ascii="Times New Roman" w:eastAsia="Times New Roman" w:hAnsi="Times New Roman"/>
          <w:color w:val="000000"/>
          <w:sz w:val="28"/>
          <w:szCs w:val="28"/>
        </w:rPr>
      </w:pPr>
    </w:p>
    <w:p w:rsidR="00127DD2" w:rsidRDefault="00127DD2" w:rsidP="00127DD2">
      <w:pPr>
        <w:shd w:val="clear" w:color="auto" w:fill="FFFFFF"/>
        <w:spacing w:after="0" w:line="240" w:lineRule="auto"/>
        <w:jc w:val="center"/>
        <w:rPr>
          <w:rFonts w:ascii="Times New Roman" w:eastAsia="Times New Roman" w:hAnsi="Times New Roman"/>
          <w:b/>
          <w:color w:val="000000"/>
          <w:sz w:val="28"/>
          <w:szCs w:val="28"/>
        </w:rPr>
      </w:pPr>
      <w:r>
        <w:rPr>
          <w:rFonts w:ascii="Times New Roman" w:eastAsia="Times New Roman" w:hAnsi="Times New Roman"/>
          <w:b/>
          <w:color w:val="000000"/>
          <w:sz w:val="28"/>
          <w:szCs w:val="28"/>
        </w:rPr>
        <w:t>Дополнительная:</w:t>
      </w:r>
    </w:p>
    <w:p w:rsidR="00127DD2" w:rsidRDefault="00127DD2" w:rsidP="00127DD2">
      <w:pPr>
        <w:pStyle w:val="a7"/>
        <w:numPr>
          <w:ilvl w:val="0"/>
          <w:numId w:val="9"/>
        </w:numPr>
        <w:shd w:val="clear" w:color="auto" w:fill="FFFFFF"/>
        <w:tabs>
          <w:tab w:val="num" w:pos="426"/>
        </w:tabs>
        <w:spacing w:after="0" w:line="240" w:lineRule="auto"/>
        <w:ind w:left="426" w:hanging="426"/>
        <w:jc w:val="both"/>
        <w:rPr>
          <w:rFonts w:ascii="Times New Roman" w:hAnsi="Times New Roman"/>
          <w:b/>
          <w:sz w:val="28"/>
          <w:szCs w:val="28"/>
        </w:rPr>
      </w:pPr>
      <w:r>
        <w:rPr>
          <w:rFonts w:ascii="Times New Roman" w:eastAsia="Times New Roman" w:hAnsi="Times New Roman"/>
          <w:color w:val="000000"/>
          <w:sz w:val="28"/>
          <w:szCs w:val="28"/>
        </w:rPr>
        <w:t xml:space="preserve">Беликов П.П., Ведяева Е.С., Гребенникова А.А., Жуковская Л.П., Захарова Н.А., Зюзин С.Ю., Мокеев М.М., Наумов С.Ю., Свищева В.А., Шишелова С.А. Комментарий к Федеральному закону от 6 октября 2003 г. № 131-ФЗ  «Об общих принципах организации местного самоуправления в Российской Федерации» (постатейный) / под ред. Л.П. Жуковской // СПС КонсультантПлюс, 2016. </w:t>
      </w:r>
      <w:r>
        <w:rPr>
          <w:rFonts w:ascii="Times New Roman" w:hAnsi="Times New Roman"/>
          <w:sz w:val="28"/>
          <w:szCs w:val="28"/>
        </w:rPr>
        <w:t>–</w:t>
      </w:r>
      <w:r>
        <w:rPr>
          <w:rFonts w:ascii="Times New Roman" w:hAnsi="Times New Roman"/>
          <w:color w:val="000000"/>
          <w:sz w:val="28"/>
          <w:szCs w:val="28"/>
        </w:rPr>
        <w:t xml:space="preserve"> [Электронный ресурс] </w:t>
      </w:r>
      <w:r>
        <w:rPr>
          <w:rFonts w:ascii="Times New Roman" w:hAnsi="Times New Roman"/>
          <w:sz w:val="28"/>
          <w:szCs w:val="28"/>
        </w:rPr>
        <w:t xml:space="preserve">– </w:t>
      </w:r>
      <w:r>
        <w:rPr>
          <w:rFonts w:ascii="Times New Roman" w:hAnsi="Times New Roman"/>
          <w:sz w:val="28"/>
          <w:szCs w:val="28"/>
          <w:lang w:val="en-US"/>
        </w:rPr>
        <w:t>URL</w:t>
      </w:r>
      <w:r>
        <w:rPr>
          <w:rFonts w:ascii="Times New Roman" w:hAnsi="Times New Roman"/>
          <w:sz w:val="28"/>
          <w:szCs w:val="28"/>
        </w:rPr>
        <w:t xml:space="preserve">: </w:t>
      </w:r>
      <w:hyperlink r:id="rId10" w:history="1">
        <w:r>
          <w:rPr>
            <w:rStyle w:val="a8"/>
            <w:rFonts w:ascii="Times New Roman" w:hAnsi="Times New Roman"/>
            <w:sz w:val="28"/>
            <w:szCs w:val="28"/>
            <w:lang w:val="en-US"/>
          </w:rPr>
          <w:t>https</w:t>
        </w:r>
        <w:r>
          <w:rPr>
            <w:rStyle w:val="a8"/>
            <w:rFonts w:ascii="Times New Roman" w:hAnsi="Times New Roman"/>
            <w:sz w:val="28"/>
            <w:szCs w:val="28"/>
          </w:rPr>
          <w:t>://</w:t>
        </w:r>
        <w:r>
          <w:rPr>
            <w:rStyle w:val="a8"/>
            <w:rFonts w:ascii="Times New Roman" w:hAnsi="Times New Roman"/>
            <w:sz w:val="28"/>
            <w:szCs w:val="28"/>
            <w:lang w:val="en-US"/>
          </w:rPr>
          <w:t>www</w:t>
        </w:r>
        <w:r>
          <w:rPr>
            <w:rStyle w:val="a8"/>
            <w:rFonts w:ascii="Times New Roman" w:hAnsi="Times New Roman"/>
            <w:sz w:val="28"/>
            <w:szCs w:val="28"/>
          </w:rPr>
          <w:t>.</w:t>
        </w:r>
        <w:r>
          <w:rPr>
            <w:rStyle w:val="a8"/>
            <w:rFonts w:ascii="Times New Roman" w:hAnsi="Times New Roman"/>
            <w:sz w:val="28"/>
            <w:szCs w:val="28"/>
            <w:lang w:val="en-US"/>
          </w:rPr>
          <w:t>consultant</w:t>
        </w:r>
        <w:r>
          <w:rPr>
            <w:rStyle w:val="a8"/>
            <w:rFonts w:ascii="Times New Roman" w:hAnsi="Times New Roman"/>
            <w:sz w:val="28"/>
            <w:szCs w:val="28"/>
          </w:rPr>
          <w:t>.</w:t>
        </w:r>
        <w:r>
          <w:rPr>
            <w:rStyle w:val="a8"/>
            <w:rFonts w:ascii="Times New Roman" w:hAnsi="Times New Roman"/>
            <w:sz w:val="28"/>
            <w:szCs w:val="28"/>
            <w:lang w:val="en-US"/>
          </w:rPr>
          <w:t>ru</w:t>
        </w:r>
      </w:hyperlink>
    </w:p>
    <w:p w:rsidR="00127DD2" w:rsidRDefault="00127DD2" w:rsidP="00127DD2">
      <w:pPr>
        <w:pStyle w:val="a7"/>
        <w:numPr>
          <w:ilvl w:val="0"/>
          <w:numId w:val="9"/>
        </w:numPr>
        <w:shd w:val="clear" w:color="auto" w:fill="FFFFFF"/>
        <w:tabs>
          <w:tab w:val="num" w:pos="426"/>
        </w:tabs>
        <w:spacing w:after="0" w:line="240" w:lineRule="auto"/>
        <w:ind w:left="426" w:hanging="426"/>
        <w:jc w:val="both"/>
        <w:rPr>
          <w:rFonts w:ascii="Times New Roman" w:hAnsi="Times New Roman"/>
          <w:b/>
          <w:sz w:val="28"/>
          <w:szCs w:val="28"/>
        </w:rPr>
      </w:pPr>
      <w:r>
        <w:rPr>
          <w:rFonts w:ascii="Times New Roman" w:eastAsia="Times New Roman" w:hAnsi="Times New Roman"/>
          <w:color w:val="000000"/>
          <w:sz w:val="28"/>
          <w:szCs w:val="28"/>
        </w:rPr>
        <w:t>Постовой Н.В., Таболин В.В., Черногор Н.Н. Муниципальное право России: учебник / под ред. Н.В. Постового. 3-е изд., перераб. и доп. М.: Юриспруденция, 2015.</w:t>
      </w:r>
      <w:r>
        <w:rPr>
          <w:rFonts w:ascii="Times New Roman" w:hAnsi="Times New Roman"/>
          <w:sz w:val="28"/>
          <w:szCs w:val="28"/>
        </w:rPr>
        <w:t xml:space="preserve"> –</w:t>
      </w:r>
      <w:r>
        <w:rPr>
          <w:rFonts w:ascii="Times New Roman" w:eastAsia="Times New Roman" w:hAnsi="Times New Roman"/>
          <w:color w:val="000000"/>
          <w:sz w:val="28"/>
          <w:szCs w:val="28"/>
        </w:rPr>
        <w:t xml:space="preserve"> 448 с.</w:t>
      </w:r>
    </w:p>
    <w:p w:rsidR="00127DD2" w:rsidRDefault="00127DD2" w:rsidP="00127DD2">
      <w:pPr>
        <w:numPr>
          <w:ilvl w:val="0"/>
          <w:numId w:val="9"/>
        </w:numPr>
        <w:shd w:val="clear" w:color="auto" w:fill="FFFFFF"/>
        <w:tabs>
          <w:tab w:val="num" w:pos="426"/>
        </w:tabs>
        <w:spacing w:before="100" w:beforeAutospacing="1" w:after="100" w:afterAutospacing="1" w:line="240" w:lineRule="auto"/>
        <w:ind w:left="426" w:hanging="426"/>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Шкатулла В. И. Комментарии к Федеральному Закону от 6 октября 2003 года № 131-ФЗ «Об общих принципах организации местного самоуправления в РФ». </w:t>
      </w:r>
      <w:r>
        <w:rPr>
          <w:rFonts w:ascii="Times New Roman" w:hAnsi="Times New Roman"/>
          <w:sz w:val="28"/>
          <w:szCs w:val="28"/>
        </w:rPr>
        <w:t>–</w:t>
      </w:r>
      <w:r>
        <w:rPr>
          <w:rFonts w:ascii="Times New Roman" w:eastAsia="Times New Roman" w:hAnsi="Times New Roman"/>
          <w:color w:val="000000"/>
          <w:sz w:val="28"/>
          <w:szCs w:val="28"/>
        </w:rPr>
        <w:t xml:space="preserve"> М: Юстицинформ, 2019.</w:t>
      </w:r>
      <w:r>
        <w:rPr>
          <w:rFonts w:ascii="Times New Roman" w:hAnsi="Times New Roman"/>
          <w:sz w:val="28"/>
          <w:szCs w:val="28"/>
        </w:rPr>
        <w:t xml:space="preserve"> –</w:t>
      </w:r>
      <w:r>
        <w:rPr>
          <w:rFonts w:ascii="Times New Roman" w:eastAsia="Times New Roman" w:hAnsi="Times New Roman"/>
          <w:color w:val="000000"/>
          <w:sz w:val="28"/>
          <w:szCs w:val="28"/>
        </w:rPr>
        <w:t xml:space="preserve"> 140 с.</w:t>
      </w:r>
    </w:p>
    <w:p w:rsidR="00127DD2" w:rsidRDefault="00127DD2" w:rsidP="00127DD2">
      <w:pPr>
        <w:numPr>
          <w:ilvl w:val="0"/>
          <w:numId w:val="9"/>
        </w:numPr>
        <w:shd w:val="clear" w:color="auto" w:fill="FFFFFF"/>
        <w:tabs>
          <w:tab w:val="num" w:pos="426"/>
        </w:tabs>
        <w:spacing w:before="100" w:beforeAutospacing="1" w:after="100" w:afterAutospacing="1" w:line="240" w:lineRule="auto"/>
        <w:ind w:left="426" w:hanging="426"/>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Юридический словарь-справочник для государственных и муниципальных служащих / Под ред. Малько А. В., Чаннов С. Е. </w:t>
      </w:r>
      <w:r>
        <w:rPr>
          <w:rFonts w:ascii="Times New Roman" w:hAnsi="Times New Roman"/>
          <w:sz w:val="28"/>
          <w:szCs w:val="28"/>
        </w:rPr>
        <w:t>–</w:t>
      </w:r>
      <w:r>
        <w:rPr>
          <w:rFonts w:ascii="Times New Roman" w:eastAsia="Times New Roman" w:hAnsi="Times New Roman"/>
          <w:color w:val="000000"/>
          <w:sz w:val="28"/>
          <w:szCs w:val="28"/>
        </w:rPr>
        <w:t xml:space="preserve"> М: Проспект. 2020. </w:t>
      </w:r>
      <w:r>
        <w:rPr>
          <w:rFonts w:ascii="Times New Roman" w:hAnsi="Times New Roman"/>
          <w:sz w:val="28"/>
          <w:szCs w:val="28"/>
        </w:rPr>
        <w:t>–</w:t>
      </w:r>
      <w:r>
        <w:rPr>
          <w:rFonts w:ascii="Times New Roman" w:eastAsia="Times New Roman" w:hAnsi="Times New Roman"/>
          <w:color w:val="000000"/>
          <w:sz w:val="28"/>
          <w:szCs w:val="28"/>
        </w:rPr>
        <w:t xml:space="preserve"> 296 с.</w:t>
      </w:r>
    </w:p>
    <w:p w:rsidR="00127DD2" w:rsidRDefault="00127DD2" w:rsidP="00127DD2">
      <w:pPr>
        <w:shd w:val="clear" w:color="auto" w:fill="FFFFFF"/>
        <w:tabs>
          <w:tab w:val="num" w:pos="426"/>
        </w:tabs>
        <w:spacing w:after="0" w:line="240" w:lineRule="auto"/>
        <w:jc w:val="center"/>
        <w:rPr>
          <w:rFonts w:ascii="Times New Roman" w:hAnsi="Times New Roman"/>
          <w:b/>
          <w:sz w:val="28"/>
          <w:szCs w:val="28"/>
        </w:rPr>
      </w:pPr>
      <w:r>
        <w:rPr>
          <w:rFonts w:ascii="Times New Roman" w:hAnsi="Times New Roman"/>
          <w:b/>
          <w:sz w:val="28"/>
          <w:szCs w:val="28"/>
        </w:rPr>
        <w:t>Нормативные акты:</w:t>
      </w:r>
    </w:p>
    <w:p w:rsidR="00127DD2" w:rsidRPr="00127DD2" w:rsidRDefault="00127DD2" w:rsidP="00127DD2">
      <w:pPr>
        <w:pStyle w:val="a7"/>
        <w:numPr>
          <w:ilvl w:val="1"/>
          <w:numId w:val="9"/>
        </w:numPr>
        <w:shd w:val="clear" w:color="auto" w:fill="FFFFFF"/>
        <w:tabs>
          <w:tab w:val="left" w:pos="0"/>
          <w:tab w:val="num" w:pos="426"/>
        </w:tabs>
        <w:spacing w:after="0" w:line="240" w:lineRule="auto"/>
        <w:ind w:left="426" w:hanging="426"/>
        <w:jc w:val="both"/>
        <w:rPr>
          <w:rFonts w:ascii="Times New Roman" w:hAnsi="Times New Roman"/>
          <w:b/>
          <w:sz w:val="28"/>
          <w:szCs w:val="28"/>
        </w:rPr>
      </w:pPr>
      <w:r w:rsidRPr="00127DD2">
        <w:rPr>
          <w:rFonts w:ascii="Times New Roman" w:hAnsi="Times New Roman"/>
          <w:sz w:val="28"/>
          <w:szCs w:val="28"/>
        </w:rPr>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127DD2" w:rsidRPr="00362DB0" w:rsidRDefault="00127DD2" w:rsidP="00127DD2">
      <w:pPr>
        <w:pStyle w:val="a7"/>
        <w:numPr>
          <w:ilvl w:val="1"/>
          <w:numId w:val="9"/>
        </w:numPr>
        <w:shd w:val="clear" w:color="auto" w:fill="FFFFFF"/>
        <w:tabs>
          <w:tab w:val="left" w:pos="0"/>
          <w:tab w:val="num" w:pos="426"/>
        </w:tabs>
        <w:spacing w:after="0" w:line="240" w:lineRule="auto"/>
        <w:ind w:left="426" w:hanging="426"/>
        <w:jc w:val="both"/>
        <w:rPr>
          <w:rFonts w:ascii="Times New Roman" w:hAnsi="Times New Roman"/>
          <w:b/>
          <w:sz w:val="28"/>
          <w:szCs w:val="28"/>
        </w:rPr>
      </w:pPr>
      <w:r w:rsidRPr="00127DD2">
        <w:rPr>
          <w:rFonts w:ascii="Times New Roman" w:hAnsi="Times New Roman"/>
          <w:sz w:val="28"/>
          <w:szCs w:val="28"/>
        </w:rPr>
        <w:lastRenderedPageBreak/>
        <w:t xml:space="preserve">Федеральный закон Российской Федерации от 6 октября 2003 г. № 131- ФЗ «Об общих принципах организации местного самоуправления в Российской Федерации». Одобрен Советом Федерации 24 сентября 2003 года. – [Электронный ресурс]. – URL: </w:t>
      </w:r>
      <w:hyperlink r:id="rId11" w:history="1">
        <w:r w:rsidRPr="00127DD2">
          <w:rPr>
            <w:rStyle w:val="a8"/>
            <w:rFonts w:ascii="Times New Roman" w:hAnsi="Times New Roman"/>
            <w:sz w:val="28"/>
            <w:szCs w:val="28"/>
            <w:lang w:val="en-US"/>
          </w:rPr>
          <w:t>https</w:t>
        </w:r>
        <w:r w:rsidRPr="00127DD2">
          <w:rPr>
            <w:rStyle w:val="a8"/>
            <w:rFonts w:ascii="Times New Roman" w:hAnsi="Times New Roman"/>
            <w:sz w:val="28"/>
            <w:szCs w:val="28"/>
          </w:rPr>
          <w:t>://</w:t>
        </w:r>
        <w:r w:rsidRPr="00127DD2">
          <w:rPr>
            <w:rStyle w:val="a8"/>
            <w:rFonts w:ascii="Times New Roman" w:hAnsi="Times New Roman"/>
            <w:sz w:val="28"/>
            <w:szCs w:val="28"/>
            <w:lang w:val="en-US"/>
          </w:rPr>
          <w:t>www</w:t>
        </w:r>
        <w:r w:rsidRPr="00127DD2">
          <w:rPr>
            <w:rStyle w:val="a8"/>
            <w:rFonts w:ascii="Times New Roman" w:hAnsi="Times New Roman"/>
            <w:sz w:val="28"/>
            <w:szCs w:val="28"/>
          </w:rPr>
          <w:t>.</w:t>
        </w:r>
        <w:r w:rsidRPr="00127DD2">
          <w:rPr>
            <w:rStyle w:val="a8"/>
            <w:rFonts w:ascii="Times New Roman" w:hAnsi="Times New Roman"/>
            <w:sz w:val="28"/>
            <w:szCs w:val="28"/>
            <w:lang w:val="en-US"/>
          </w:rPr>
          <w:t>consultant</w:t>
        </w:r>
        <w:r w:rsidRPr="00127DD2">
          <w:rPr>
            <w:rStyle w:val="a8"/>
            <w:rFonts w:ascii="Times New Roman" w:hAnsi="Times New Roman"/>
            <w:sz w:val="28"/>
            <w:szCs w:val="28"/>
          </w:rPr>
          <w:t>.</w:t>
        </w:r>
        <w:r w:rsidRPr="00127DD2">
          <w:rPr>
            <w:rStyle w:val="a8"/>
            <w:rFonts w:ascii="Times New Roman" w:hAnsi="Times New Roman"/>
            <w:sz w:val="28"/>
            <w:szCs w:val="28"/>
            <w:lang w:val="en-US"/>
          </w:rPr>
          <w:t>ru</w:t>
        </w:r>
      </w:hyperlink>
    </w:p>
    <w:p w:rsidR="00362DB0" w:rsidRPr="00362DB0" w:rsidRDefault="00362DB0" w:rsidP="00127DD2">
      <w:pPr>
        <w:pStyle w:val="a7"/>
        <w:numPr>
          <w:ilvl w:val="1"/>
          <w:numId w:val="9"/>
        </w:numPr>
        <w:shd w:val="clear" w:color="auto" w:fill="FFFFFF"/>
        <w:tabs>
          <w:tab w:val="left" w:pos="0"/>
          <w:tab w:val="num" w:pos="426"/>
        </w:tabs>
        <w:spacing w:after="0" w:line="240" w:lineRule="auto"/>
        <w:ind w:left="426" w:hanging="426"/>
        <w:jc w:val="both"/>
        <w:rPr>
          <w:rFonts w:ascii="Times New Roman" w:hAnsi="Times New Roman"/>
          <w:b/>
          <w:sz w:val="28"/>
          <w:szCs w:val="28"/>
        </w:rPr>
      </w:pPr>
      <w:r>
        <w:rPr>
          <w:rFonts w:ascii="Times New Roman" w:hAnsi="Times New Roman"/>
          <w:sz w:val="28"/>
          <w:szCs w:val="28"/>
        </w:rPr>
        <w:t>Федеральный закон от 12 июня 2002 года №67 (ред. от 05.04.2016 г.) «Об основных гарантиях избирательных прав и права на участие в референдуме граждан Российской Федерации».</w:t>
      </w:r>
    </w:p>
    <w:p w:rsidR="00362DB0" w:rsidRPr="00362DB0" w:rsidRDefault="00362DB0" w:rsidP="00127DD2">
      <w:pPr>
        <w:pStyle w:val="a7"/>
        <w:numPr>
          <w:ilvl w:val="1"/>
          <w:numId w:val="9"/>
        </w:numPr>
        <w:shd w:val="clear" w:color="auto" w:fill="FFFFFF"/>
        <w:tabs>
          <w:tab w:val="left" w:pos="0"/>
          <w:tab w:val="num" w:pos="426"/>
        </w:tabs>
        <w:spacing w:after="0" w:line="240" w:lineRule="auto"/>
        <w:ind w:left="426" w:hanging="426"/>
        <w:jc w:val="both"/>
        <w:rPr>
          <w:rFonts w:ascii="Times New Roman" w:hAnsi="Times New Roman"/>
          <w:b/>
          <w:sz w:val="28"/>
          <w:szCs w:val="28"/>
        </w:rPr>
      </w:pPr>
      <w:r>
        <w:rPr>
          <w:rFonts w:ascii="Times New Roman" w:hAnsi="Times New Roman"/>
          <w:sz w:val="28"/>
          <w:szCs w:val="28"/>
        </w:rPr>
        <w:t>Федеральный закон от 2 мая 2006 года № 59-ФЗ «О порядке рассмотрения обращений граждан Российской Федерации».</w:t>
      </w:r>
    </w:p>
    <w:p w:rsidR="00362DB0" w:rsidRPr="00362DB0" w:rsidRDefault="00362DB0" w:rsidP="00127DD2">
      <w:pPr>
        <w:pStyle w:val="a7"/>
        <w:numPr>
          <w:ilvl w:val="1"/>
          <w:numId w:val="9"/>
        </w:numPr>
        <w:shd w:val="clear" w:color="auto" w:fill="FFFFFF"/>
        <w:tabs>
          <w:tab w:val="left" w:pos="0"/>
          <w:tab w:val="num" w:pos="426"/>
        </w:tabs>
        <w:spacing w:after="0" w:line="240" w:lineRule="auto"/>
        <w:ind w:left="426" w:hanging="426"/>
        <w:jc w:val="both"/>
        <w:rPr>
          <w:rFonts w:ascii="Times New Roman" w:hAnsi="Times New Roman"/>
          <w:b/>
          <w:sz w:val="28"/>
          <w:szCs w:val="28"/>
        </w:rPr>
      </w:pPr>
      <w:r>
        <w:rPr>
          <w:rFonts w:ascii="Times New Roman" w:hAnsi="Times New Roman"/>
          <w:sz w:val="28"/>
          <w:szCs w:val="28"/>
        </w:rPr>
        <w:t>Федеральный закон от 26.11.1996 № 138-ФЗ (ред. от 04.06.2014) «Об обеспечении конституционных прав граждан Российской Федерации избирать и быть избранными в органы местного самоуправления».</w:t>
      </w:r>
    </w:p>
    <w:p w:rsidR="00362DB0" w:rsidRPr="00127DD2" w:rsidRDefault="00362DB0" w:rsidP="00127DD2">
      <w:pPr>
        <w:pStyle w:val="a7"/>
        <w:numPr>
          <w:ilvl w:val="1"/>
          <w:numId w:val="9"/>
        </w:numPr>
        <w:shd w:val="clear" w:color="auto" w:fill="FFFFFF"/>
        <w:tabs>
          <w:tab w:val="left" w:pos="0"/>
          <w:tab w:val="num" w:pos="426"/>
        </w:tabs>
        <w:spacing w:after="0" w:line="240" w:lineRule="auto"/>
        <w:ind w:left="426" w:hanging="426"/>
        <w:jc w:val="both"/>
        <w:rPr>
          <w:rFonts w:ascii="Times New Roman" w:hAnsi="Times New Roman"/>
          <w:b/>
          <w:sz w:val="28"/>
          <w:szCs w:val="28"/>
        </w:rPr>
      </w:pPr>
      <w:r>
        <w:rPr>
          <w:rFonts w:ascii="Times New Roman" w:hAnsi="Times New Roman"/>
          <w:sz w:val="28"/>
          <w:szCs w:val="28"/>
        </w:rPr>
        <w:t>Закон ДНР «</w:t>
      </w:r>
      <w:r>
        <w:rPr>
          <w:rFonts w:ascii="Times New Roman" w:hAnsi="Times New Roman"/>
          <w:color w:val="111111"/>
          <w:sz w:val="28"/>
          <w:szCs w:val="28"/>
          <w:shd w:val="clear" w:color="auto" w:fill="FFFFFF"/>
        </w:rPr>
        <w:t>О выборах депутатов представительных органов муниципальных образований первого созыва в Донецкой Народной Республике» № 452-IIHC от 29.05.2023, действующая редакция по состоянию на 29.05.2023</w:t>
      </w:r>
      <w:r>
        <w:rPr>
          <w:rFonts w:ascii="Times New Roman" w:hAnsi="Times New Roman"/>
          <w:sz w:val="28"/>
          <w:szCs w:val="28"/>
        </w:rPr>
        <w:t>.</w:t>
      </w:r>
    </w:p>
    <w:sectPr w:rsidR="00362DB0" w:rsidRPr="00127DD2" w:rsidSect="00393443">
      <w:footerReference w:type="defaul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0C9E" w:rsidRDefault="00C90C9E" w:rsidP="009222EF">
      <w:pPr>
        <w:spacing w:after="0" w:line="240" w:lineRule="auto"/>
      </w:pPr>
      <w:r>
        <w:separator/>
      </w:r>
    </w:p>
  </w:endnote>
  <w:endnote w:type="continuationSeparator" w:id="1">
    <w:p w:rsidR="00C90C9E" w:rsidRDefault="00C90C9E" w:rsidP="009222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Calibri">
    <w:altName w:val="Times New Roman"/>
    <w:panose1 w:val="00000000000000000000"/>
    <w:charset w:val="00"/>
    <w:family w:val="roman"/>
    <w:notTrueType/>
    <w:pitch w:val="default"/>
    <w:sig w:usb0="00000003" w:usb1="00000000" w:usb2="00000000" w:usb3="00000000" w:csb0="00000001" w:csb1="00000000"/>
  </w:font>
  <w:font w:name="Liberation Serif;Times New Roma">
    <w:altName w:val="Times New Roman"/>
    <w:panose1 w:val="00000000000000000000"/>
    <w:charset w:val="00"/>
    <w:family w:val="roman"/>
    <w:notTrueType/>
    <w:pitch w:val="default"/>
    <w:sig w:usb0="00000003" w:usb1="00000000" w:usb2="00000000" w:usb3="00000000" w:csb0="00000001" w:csb1="00000000"/>
  </w:font>
  <w:font w:name="Droid Sans Devanagari">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8522710"/>
      <w:docPartObj>
        <w:docPartGallery w:val="Page Numbers (Bottom of Page)"/>
        <w:docPartUnique/>
      </w:docPartObj>
    </w:sdtPr>
    <w:sdtEndPr>
      <w:rPr>
        <w:rFonts w:ascii="Times New Roman" w:hAnsi="Times New Roman"/>
      </w:rPr>
    </w:sdtEndPr>
    <w:sdtContent>
      <w:p w:rsidR="009222EF" w:rsidRPr="009222EF" w:rsidRDefault="009222EF">
        <w:pPr>
          <w:pStyle w:val="ab"/>
          <w:jc w:val="center"/>
          <w:rPr>
            <w:rFonts w:ascii="Times New Roman" w:hAnsi="Times New Roman"/>
          </w:rPr>
        </w:pPr>
        <w:r w:rsidRPr="009222EF">
          <w:rPr>
            <w:rFonts w:ascii="Times New Roman" w:hAnsi="Times New Roman"/>
          </w:rPr>
          <w:fldChar w:fldCharType="begin"/>
        </w:r>
        <w:r w:rsidRPr="009222EF">
          <w:rPr>
            <w:rFonts w:ascii="Times New Roman" w:hAnsi="Times New Roman"/>
          </w:rPr>
          <w:instrText xml:space="preserve"> PAGE   \* MERGEFORMAT </w:instrText>
        </w:r>
        <w:r w:rsidRPr="009222EF">
          <w:rPr>
            <w:rFonts w:ascii="Times New Roman" w:hAnsi="Times New Roman"/>
          </w:rPr>
          <w:fldChar w:fldCharType="separate"/>
        </w:r>
        <w:r>
          <w:rPr>
            <w:rFonts w:ascii="Times New Roman" w:hAnsi="Times New Roman"/>
            <w:noProof/>
          </w:rPr>
          <w:t>28</w:t>
        </w:r>
        <w:r w:rsidRPr="009222EF">
          <w:rPr>
            <w:rFonts w:ascii="Times New Roman" w:hAnsi="Times New Roman"/>
          </w:rPr>
          <w:fldChar w:fldCharType="end"/>
        </w:r>
      </w:p>
    </w:sdtContent>
  </w:sdt>
  <w:p w:rsidR="009222EF" w:rsidRDefault="009222E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0C9E" w:rsidRDefault="00C90C9E" w:rsidP="009222EF">
      <w:pPr>
        <w:spacing w:after="0" w:line="240" w:lineRule="auto"/>
      </w:pPr>
      <w:r>
        <w:separator/>
      </w:r>
    </w:p>
  </w:footnote>
  <w:footnote w:type="continuationSeparator" w:id="1">
    <w:p w:rsidR="00C90C9E" w:rsidRDefault="00C90C9E" w:rsidP="009222E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259D7"/>
    <w:multiLevelType w:val="hybridMultilevel"/>
    <w:tmpl w:val="55DC6FCE"/>
    <w:lvl w:ilvl="0" w:tplc="A83A2B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2042946"/>
    <w:multiLevelType w:val="hybridMultilevel"/>
    <w:tmpl w:val="330A87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1C2C5C"/>
    <w:multiLevelType w:val="hybridMultilevel"/>
    <w:tmpl w:val="E724ED5A"/>
    <w:lvl w:ilvl="0" w:tplc="93D60E0E">
      <w:start w:val="1"/>
      <w:numFmt w:val="decimal"/>
      <w:lvlText w:val="%1."/>
      <w:lvlJc w:val="left"/>
      <w:pPr>
        <w:ind w:left="1789"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2652544"/>
    <w:multiLevelType w:val="hybridMultilevel"/>
    <w:tmpl w:val="DF50C0DE"/>
    <w:lvl w:ilvl="0" w:tplc="BF1AF69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FE06D57"/>
    <w:multiLevelType w:val="multilevel"/>
    <w:tmpl w:val="895E7E7E"/>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64555478"/>
    <w:multiLevelType w:val="hybridMultilevel"/>
    <w:tmpl w:val="B17426BA"/>
    <w:lvl w:ilvl="0" w:tplc="1C8A4CE6">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72016B76"/>
    <w:multiLevelType w:val="multilevel"/>
    <w:tmpl w:val="92BCD4AC"/>
    <w:lvl w:ilvl="0">
      <w:start w:val="1"/>
      <w:numFmt w:val="none"/>
      <w:pStyle w:val="1"/>
      <w:suff w:val="nothing"/>
      <w:lvlText w:val=""/>
      <w:lvlJc w:val="left"/>
      <w:pPr>
        <w:ind w:left="0" w:firstLine="0"/>
      </w:pPr>
      <w:rPr>
        <w:rFonts w:cs="Times New Roman"/>
      </w:rPr>
    </w:lvl>
    <w:lvl w:ilvl="1">
      <w:start w:val="1"/>
      <w:numFmt w:val="none"/>
      <w:pStyle w:val="2"/>
      <w:suff w:val="nothing"/>
      <w:lvlText w:val=""/>
      <w:lvlJc w:val="left"/>
      <w:pPr>
        <w:ind w:left="0" w:firstLine="0"/>
      </w:pPr>
      <w:rPr>
        <w:rFonts w:cs="Times New Roman"/>
      </w:rPr>
    </w:lvl>
    <w:lvl w:ilvl="2">
      <w:start w:val="1"/>
      <w:numFmt w:val="none"/>
      <w:pStyle w:val="3"/>
      <w:suff w:val="nothing"/>
      <w:lvlText w:val=""/>
      <w:lvlJc w:val="left"/>
      <w:pPr>
        <w:ind w:left="0" w:firstLine="0"/>
      </w:pPr>
      <w:rPr>
        <w:rFonts w:cs="Times New Roman"/>
      </w:rPr>
    </w:lvl>
    <w:lvl w:ilvl="3">
      <w:start w:val="1"/>
      <w:numFmt w:val="none"/>
      <w:suff w:val="nothing"/>
      <w:lvlText w:val=""/>
      <w:lvlJc w:val="left"/>
      <w:pPr>
        <w:ind w:left="0" w:firstLine="0"/>
      </w:pPr>
      <w:rPr>
        <w:rFonts w:cs="Times New Roman"/>
      </w:rPr>
    </w:lvl>
    <w:lvl w:ilvl="4">
      <w:start w:val="1"/>
      <w:numFmt w:val="none"/>
      <w:suff w:val="nothing"/>
      <w:lvlText w:val=""/>
      <w:lvlJc w:val="left"/>
      <w:pPr>
        <w:ind w:left="0" w:firstLine="0"/>
      </w:pPr>
      <w:rPr>
        <w:rFonts w:cs="Times New Roman"/>
      </w:rPr>
    </w:lvl>
    <w:lvl w:ilvl="5">
      <w:start w:val="1"/>
      <w:numFmt w:val="none"/>
      <w:suff w:val="nothing"/>
      <w:lvlText w:val=""/>
      <w:lvlJc w:val="left"/>
      <w:pPr>
        <w:ind w:left="0" w:firstLine="0"/>
      </w:pPr>
      <w:rPr>
        <w:rFonts w:cs="Times New Roman"/>
      </w:rPr>
    </w:lvl>
    <w:lvl w:ilvl="6">
      <w:start w:val="1"/>
      <w:numFmt w:val="none"/>
      <w:suff w:val="nothing"/>
      <w:lvlText w:val=""/>
      <w:lvlJc w:val="left"/>
      <w:pPr>
        <w:ind w:left="0" w:firstLine="0"/>
      </w:pPr>
      <w:rPr>
        <w:rFonts w:cs="Times New Roman"/>
      </w:rPr>
    </w:lvl>
    <w:lvl w:ilvl="7">
      <w:start w:val="1"/>
      <w:numFmt w:val="none"/>
      <w:suff w:val="nothing"/>
      <w:lvlText w:val=""/>
      <w:lvlJc w:val="left"/>
      <w:pPr>
        <w:ind w:left="0" w:firstLine="0"/>
      </w:pPr>
      <w:rPr>
        <w:rFonts w:cs="Times New Roman"/>
      </w:rPr>
    </w:lvl>
    <w:lvl w:ilvl="8">
      <w:start w:val="1"/>
      <w:numFmt w:val="none"/>
      <w:suff w:val="nothing"/>
      <w:lvlText w:val=""/>
      <w:lvlJc w:val="left"/>
      <w:pPr>
        <w:ind w:left="0" w:firstLine="0"/>
      </w:pPr>
      <w:rPr>
        <w:rFonts w:cs="Times New Roman"/>
      </w:rPr>
    </w:lvl>
  </w:abstractNum>
  <w:abstractNum w:abstractNumId="7">
    <w:nsid w:val="77CA57DF"/>
    <w:multiLevelType w:val="multilevel"/>
    <w:tmpl w:val="3C24AEA8"/>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 w:numId="6">
    <w:abstractNumId w:val="0"/>
  </w:num>
  <w:num w:numId="7">
    <w:abstractNumId w:val="5"/>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08"/>
  <w:characterSpacingControl w:val="doNotCompress"/>
  <w:footnotePr>
    <w:footnote w:id="0"/>
    <w:footnote w:id="1"/>
  </w:footnotePr>
  <w:endnotePr>
    <w:endnote w:id="0"/>
    <w:endnote w:id="1"/>
  </w:endnotePr>
  <w:compat/>
  <w:rsids>
    <w:rsidRoot w:val="00FC33F1"/>
    <w:rsid w:val="00127DD2"/>
    <w:rsid w:val="00193BA0"/>
    <w:rsid w:val="00362DB0"/>
    <w:rsid w:val="00393443"/>
    <w:rsid w:val="00724C22"/>
    <w:rsid w:val="00821451"/>
    <w:rsid w:val="008B1DA2"/>
    <w:rsid w:val="009222EF"/>
    <w:rsid w:val="0095615D"/>
    <w:rsid w:val="009C5709"/>
    <w:rsid w:val="00AD7B04"/>
    <w:rsid w:val="00BC1910"/>
    <w:rsid w:val="00C20FFF"/>
    <w:rsid w:val="00C90C9E"/>
    <w:rsid w:val="00F643F1"/>
    <w:rsid w:val="00FC33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33F1"/>
    <w:pPr>
      <w:spacing w:after="200" w:line="276" w:lineRule="auto"/>
      <w:jc w:val="left"/>
    </w:pPr>
    <w:rPr>
      <w:rFonts w:eastAsiaTheme="minorEastAsia" w:cs="Times New Roman"/>
      <w:lang w:eastAsia="ru-RU"/>
    </w:rPr>
  </w:style>
  <w:style w:type="paragraph" w:styleId="1">
    <w:name w:val="heading 1"/>
    <w:basedOn w:val="a"/>
    <w:next w:val="a"/>
    <w:link w:val="10"/>
    <w:uiPriority w:val="9"/>
    <w:qFormat/>
    <w:rsid w:val="00FC33F1"/>
    <w:pPr>
      <w:keepNext/>
      <w:numPr>
        <w:numId w:val="1"/>
      </w:numPr>
      <w:suppressAutoHyphens/>
      <w:spacing w:before="240" w:after="60" w:line="360" w:lineRule="auto"/>
      <w:jc w:val="both"/>
      <w:outlineLvl w:val="0"/>
    </w:pPr>
    <w:rPr>
      <w:rFonts w:ascii="Cambria" w:eastAsia="Times New Roman" w:hAnsi="Cambria"/>
      <w:b/>
      <w:bCs/>
      <w:kern w:val="2"/>
      <w:sz w:val="32"/>
      <w:szCs w:val="32"/>
      <w:lang w:val="uk-UA" w:eastAsia="zh-CN"/>
    </w:rPr>
  </w:style>
  <w:style w:type="paragraph" w:styleId="2">
    <w:name w:val="heading 2"/>
    <w:basedOn w:val="a"/>
    <w:next w:val="a"/>
    <w:link w:val="20"/>
    <w:uiPriority w:val="9"/>
    <w:semiHidden/>
    <w:unhideWhenUsed/>
    <w:qFormat/>
    <w:rsid w:val="00FC33F1"/>
    <w:pPr>
      <w:keepNext/>
      <w:numPr>
        <w:ilvl w:val="1"/>
        <w:numId w:val="1"/>
      </w:numPr>
      <w:suppressAutoHyphens/>
      <w:spacing w:before="240" w:after="60" w:line="240" w:lineRule="auto"/>
      <w:outlineLvl w:val="1"/>
    </w:pPr>
    <w:rPr>
      <w:rFonts w:ascii="Calibri Light;Calibri" w:eastAsia="Times New Roman" w:hAnsi="Calibri Light;Calibri" w:cs="Calibri Light;Calibri"/>
      <w:b/>
      <w:bCs/>
      <w:i/>
      <w:iCs/>
      <w:sz w:val="28"/>
      <w:szCs w:val="28"/>
      <w:lang w:eastAsia="ja-JP"/>
    </w:rPr>
  </w:style>
  <w:style w:type="paragraph" w:styleId="3">
    <w:name w:val="heading 3"/>
    <w:basedOn w:val="a0"/>
    <w:next w:val="a1"/>
    <w:link w:val="30"/>
    <w:uiPriority w:val="9"/>
    <w:semiHidden/>
    <w:unhideWhenUsed/>
    <w:qFormat/>
    <w:rsid w:val="00FC33F1"/>
    <w:pPr>
      <w:keepNext/>
      <w:numPr>
        <w:ilvl w:val="2"/>
        <w:numId w:val="1"/>
      </w:numPr>
      <w:pBdr>
        <w:bottom w:val="none" w:sz="0" w:space="0" w:color="auto"/>
      </w:pBdr>
      <w:suppressAutoHyphens/>
      <w:spacing w:before="140" w:after="120" w:line="360" w:lineRule="auto"/>
      <w:contextualSpacing w:val="0"/>
      <w:jc w:val="both"/>
      <w:outlineLvl w:val="2"/>
    </w:pPr>
    <w:rPr>
      <w:rFonts w:ascii="Liberation Serif;Times New Roma" w:eastAsia="Times New Roman" w:hAnsi="Liberation Serif;Times New Roma" w:cs="Droid Sans Devanagari"/>
      <w:b/>
      <w:bCs/>
      <w:color w:val="auto"/>
      <w:spacing w:val="0"/>
      <w:kern w:val="0"/>
      <w:sz w:val="28"/>
      <w:szCs w:val="28"/>
      <w:lang w:val="uk-UA" w:eastAsia="zh-CN"/>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FC33F1"/>
    <w:rPr>
      <w:rFonts w:ascii="Cambria" w:eastAsia="Times New Roman" w:hAnsi="Cambria" w:cs="Times New Roman"/>
      <w:b/>
      <w:bCs/>
      <w:kern w:val="2"/>
      <w:sz w:val="32"/>
      <w:szCs w:val="32"/>
      <w:lang w:val="uk-UA" w:eastAsia="zh-CN"/>
    </w:rPr>
  </w:style>
  <w:style w:type="character" w:customStyle="1" w:styleId="20">
    <w:name w:val="Заголовок 2 Знак"/>
    <w:basedOn w:val="a2"/>
    <w:link w:val="2"/>
    <w:uiPriority w:val="9"/>
    <w:semiHidden/>
    <w:rsid w:val="00FC33F1"/>
    <w:rPr>
      <w:rFonts w:ascii="Calibri Light;Calibri" w:eastAsia="Times New Roman" w:hAnsi="Calibri Light;Calibri" w:cs="Calibri Light;Calibri"/>
      <w:b/>
      <w:bCs/>
      <w:i/>
      <w:iCs/>
      <w:sz w:val="28"/>
      <w:szCs w:val="28"/>
      <w:lang w:eastAsia="ja-JP"/>
    </w:rPr>
  </w:style>
  <w:style w:type="character" w:customStyle="1" w:styleId="30">
    <w:name w:val="Заголовок 3 Знак"/>
    <w:basedOn w:val="a2"/>
    <w:link w:val="3"/>
    <w:uiPriority w:val="9"/>
    <w:semiHidden/>
    <w:rsid w:val="00FC33F1"/>
    <w:rPr>
      <w:rFonts w:ascii="Liberation Serif;Times New Roma" w:eastAsia="Times New Roman" w:hAnsi="Liberation Serif;Times New Roma" w:cs="Droid Sans Devanagari"/>
      <w:b/>
      <w:bCs/>
      <w:sz w:val="28"/>
      <w:szCs w:val="28"/>
      <w:lang w:val="uk-UA" w:eastAsia="zh-CN"/>
    </w:rPr>
  </w:style>
  <w:style w:type="paragraph" w:styleId="a0">
    <w:name w:val="Title"/>
    <w:basedOn w:val="a"/>
    <w:next w:val="a"/>
    <w:link w:val="a5"/>
    <w:uiPriority w:val="10"/>
    <w:qFormat/>
    <w:rsid w:val="00FC33F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2"/>
    <w:link w:val="a0"/>
    <w:uiPriority w:val="10"/>
    <w:rsid w:val="00FC33F1"/>
    <w:rPr>
      <w:rFonts w:asciiTheme="majorHAnsi" w:eastAsiaTheme="majorEastAsia" w:hAnsiTheme="majorHAnsi" w:cstheme="majorBidi"/>
      <w:color w:val="17365D" w:themeColor="text2" w:themeShade="BF"/>
      <w:spacing w:val="5"/>
      <w:kern w:val="28"/>
      <w:sz w:val="52"/>
      <w:szCs w:val="52"/>
      <w:lang w:eastAsia="ru-RU"/>
    </w:rPr>
  </w:style>
  <w:style w:type="paragraph" w:styleId="a1">
    <w:name w:val="Body Text"/>
    <w:basedOn w:val="a"/>
    <w:link w:val="a6"/>
    <w:uiPriority w:val="99"/>
    <w:semiHidden/>
    <w:unhideWhenUsed/>
    <w:rsid w:val="00FC33F1"/>
    <w:pPr>
      <w:spacing w:after="120"/>
    </w:pPr>
  </w:style>
  <w:style w:type="character" w:customStyle="1" w:styleId="a6">
    <w:name w:val="Основной текст Знак"/>
    <w:basedOn w:val="a2"/>
    <w:link w:val="a1"/>
    <w:uiPriority w:val="99"/>
    <w:semiHidden/>
    <w:rsid w:val="00FC33F1"/>
    <w:rPr>
      <w:rFonts w:eastAsiaTheme="minorEastAsia" w:cs="Times New Roman"/>
      <w:lang w:eastAsia="ru-RU"/>
    </w:rPr>
  </w:style>
  <w:style w:type="paragraph" w:styleId="a7">
    <w:name w:val="List Paragraph"/>
    <w:basedOn w:val="a"/>
    <w:uiPriority w:val="34"/>
    <w:qFormat/>
    <w:rsid w:val="00FC33F1"/>
    <w:pPr>
      <w:ind w:left="720"/>
      <w:contextualSpacing/>
    </w:pPr>
  </w:style>
  <w:style w:type="character" w:styleId="a8">
    <w:name w:val="Hyperlink"/>
    <w:basedOn w:val="a2"/>
    <w:uiPriority w:val="99"/>
    <w:unhideWhenUsed/>
    <w:rsid w:val="00127DD2"/>
    <w:rPr>
      <w:color w:val="0000FF"/>
      <w:u w:val="single"/>
    </w:rPr>
  </w:style>
  <w:style w:type="paragraph" w:styleId="a9">
    <w:name w:val="header"/>
    <w:basedOn w:val="a"/>
    <w:link w:val="aa"/>
    <w:uiPriority w:val="99"/>
    <w:semiHidden/>
    <w:unhideWhenUsed/>
    <w:rsid w:val="009222EF"/>
    <w:pPr>
      <w:tabs>
        <w:tab w:val="center" w:pos="4677"/>
        <w:tab w:val="right" w:pos="9355"/>
      </w:tabs>
      <w:spacing w:after="0" w:line="240" w:lineRule="auto"/>
    </w:pPr>
  </w:style>
  <w:style w:type="character" w:customStyle="1" w:styleId="aa">
    <w:name w:val="Верхний колонтитул Знак"/>
    <w:basedOn w:val="a2"/>
    <w:link w:val="a9"/>
    <w:uiPriority w:val="99"/>
    <w:semiHidden/>
    <w:rsid w:val="009222EF"/>
    <w:rPr>
      <w:rFonts w:eastAsiaTheme="minorEastAsia" w:cs="Times New Roman"/>
      <w:lang w:eastAsia="ru-RU"/>
    </w:rPr>
  </w:style>
  <w:style w:type="paragraph" w:styleId="ab">
    <w:name w:val="footer"/>
    <w:basedOn w:val="a"/>
    <w:link w:val="ac"/>
    <w:uiPriority w:val="99"/>
    <w:unhideWhenUsed/>
    <w:rsid w:val="009222EF"/>
    <w:pPr>
      <w:tabs>
        <w:tab w:val="center" w:pos="4677"/>
        <w:tab w:val="right" w:pos="9355"/>
      </w:tabs>
      <w:spacing w:after="0" w:line="240" w:lineRule="auto"/>
    </w:pPr>
  </w:style>
  <w:style w:type="character" w:customStyle="1" w:styleId="ac">
    <w:name w:val="Нижний колонтитул Знак"/>
    <w:basedOn w:val="a2"/>
    <w:link w:val="ab"/>
    <w:uiPriority w:val="99"/>
    <w:rsid w:val="009222EF"/>
    <w:rPr>
      <w:rFonts w:eastAsiaTheme="minorEastAsia" w:cs="Times New Roman"/>
      <w:lang w:eastAsia="ru-RU"/>
    </w:rPr>
  </w:style>
</w:styles>
</file>

<file path=word/webSettings.xml><?xml version="1.0" encoding="utf-8"?>
<w:webSettings xmlns:r="http://schemas.openxmlformats.org/officeDocument/2006/relationships" xmlns:w="http://schemas.openxmlformats.org/wordprocessingml/2006/main">
  <w:divs>
    <w:div w:id="91438685">
      <w:bodyDiv w:val="1"/>
      <w:marLeft w:val="0"/>
      <w:marRight w:val="0"/>
      <w:marTop w:val="0"/>
      <w:marBottom w:val="0"/>
      <w:divBdr>
        <w:top w:val="none" w:sz="0" w:space="0" w:color="auto"/>
        <w:left w:val="none" w:sz="0" w:space="0" w:color="auto"/>
        <w:bottom w:val="none" w:sz="0" w:space="0" w:color="auto"/>
        <w:right w:val="none" w:sz="0" w:space="0" w:color="auto"/>
      </w:divBdr>
    </w:div>
    <w:div w:id="427623076">
      <w:bodyDiv w:val="1"/>
      <w:marLeft w:val="0"/>
      <w:marRight w:val="0"/>
      <w:marTop w:val="0"/>
      <w:marBottom w:val="0"/>
      <w:divBdr>
        <w:top w:val="none" w:sz="0" w:space="0" w:color="auto"/>
        <w:left w:val="none" w:sz="0" w:space="0" w:color="auto"/>
        <w:bottom w:val="none" w:sz="0" w:space="0" w:color="auto"/>
        <w:right w:val="none" w:sz="0" w:space="0" w:color="auto"/>
      </w:divBdr>
    </w:div>
    <w:div w:id="1447652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nanium.com/bookread.php?book=36725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ultant.ru" TargetMode="External"/><Relationship Id="rId5" Type="http://schemas.openxmlformats.org/officeDocument/2006/relationships/footnotes" Target="footnotes.xml"/><Relationship Id="rId10" Type="http://schemas.openxmlformats.org/officeDocument/2006/relationships/hyperlink" Target="https://www.consultant.ru" TargetMode="External"/><Relationship Id="rId4" Type="http://schemas.openxmlformats.org/officeDocument/2006/relationships/webSettings" Target="webSettings.xml"/><Relationship Id="rId9" Type="http://schemas.openxmlformats.org/officeDocument/2006/relationships/hyperlink" Target="http://znanium.com/bookread.php?book=37668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204</TotalTime>
  <Pages>28</Pages>
  <Words>10213</Words>
  <Characters>58217</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PackardBell</cp:lastModifiedBy>
  <cp:revision>5</cp:revision>
  <dcterms:created xsi:type="dcterms:W3CDTF">2023-09-06T18:39:00Z</dcterms:created>
  <dcterms:modified xsi:type="dcterms:W3CDTF">2023-09-07T16:17:00Z</dcterms:modified>
</cp:coreProperties>
</file>