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CC4" w:rsidRDefault="00830CC4" w:rsidP="00830CC4">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830CC4" w:rsidRDefault="00830CC4" w:rsidP="00830CC4">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830CC4" w:rsidRDefault="00830CC4" w:rsidP="00830CC4">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830CC4" w:rsidRDefault="00830CC4" w:rsidP="00830CC4">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830CC4" w:rsidRDefault="00830CC4" w:rsidP="00830CC4">
      <w:pPr>
        <w:widowControl w:val="0"/>
        <w:tabs>
          <w:tab w:val="left" w:pos="11057"/>
        </w:tabs>
        <w:autoSpaceDE w:val="0"/>
        <w:autoSpaceDN w:val="0"/>
        <w:adjustRightInd w:val="0"/>
        <w:rPr>
          <w:rFonts w:ascii="Times New Roman" w:eastAsia="Times New Roman" w:hAnsi="Times New Roman"/>
          <w:sz w:val="28"/>
          <w:szCs w:val="28"/>
          <w:lang w:eastAsia="en-US"/>
        </w:rPr>
      </w:pPr>
    </w:p>
    <w:p w:rsidR="00830CC4" w:rsidRDefault="00830CC4" w:rsidP="00830CC4">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830CC4" w:rsidRDefault="00830CC4" w:rsidP="00830CC4">
      <w:pPr>
        <w:rPr>
          <w:rFonts w:ascii="Times New Roman" w:eastAsia="Times New Roman" w:hAnsi="Times New Roman"/>
          <w:sz w:val="28"/>
          <w:szCs w:val="28"/>
          <w:lang w:eastAsia="en-US"/>
        </w:rPr>
      </w:pPr>
    </w:p>
    <w:p w:rsidR="00830CC4" w:rsidRDefault="00830CC4" w:rsidP="00830CC4">
      <w:pPr>
        <w:rPr>
          <w:rFonts w:ascii="Times New Roman" w:eastAsia="Times New Roman" w:hAnsi="Times New Roman"/>
          <w:sz w:val="28"/>
          <w:szCs w:val="28"/>
          <w:lang w:eastAsia="en-US"/>
        </w:rPr>
      </w:pPr>
    </w:p>
    <w:p w:rsidR="00830CC4" w:rsidRDefault="00830CC4" w:rsidP="00830CC4">
      <w:pPr>
        <w:rPr>
          <w:rFonts w:ascii="Times New Roman" w:eastAsia="Times New Roman" w:hAnsi="Times New Roman"/>
          <w:sz w:val="28"/>
          <w:szCs w:val="28"/>
          <w:lang w:eastAsia="en-US"/>
        </w:rPr>
      </w:pPr>
    </w:p>
    <w:p w:rsidR="00830CC4" w:rsidRDefault="00830CC4" w:rsidP="00830CC4">
      <w:pPr>
        <w:rPr>
          <w:rFonts w:ascii="Times New Roman" w:eastAsia="Times New Roman" w:hAnsi="Times New Roman"/>
          <w:sz w:val="28"/>
          <w:szCs w:val="28"/>
          <w:lang w:eastAsia="en-US"/>
        </w:rPr>
      </w:pPr>
    </w:p>
    <w:p w:rsidR="00830CC4" w:rsidRDefault="00830CC4" w:rsidP="00830CC4">
      <w:pPr>
        <w:rPr>
          <w:rFonts w:ascii="Times New Roman" w:eastAsia="Times New Roman" w:hAnsi="Times New Roman"/>
          <w:sz w:val="28"/>
          <w:szCs w:val="28"/>
          <w:lang w:eastAsia="en-US"/>
        </w:rPr>
      </w:pPr>
    </w:p>
    <w:p w:rsidR="00830CC4" w:rsidRDefault="00830CC4" w:rsidP="00830CC4">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830CC4" w:rsidRDefault="00830CC4" w:rsidP="00830CC4">
      <w:pPr>
        <w:spacing w:after="0" w:line="240" w:lineRule="auto"/>
        <w:jc w:val="center"/>
        <w:rPr>
          <w:rFonts w:ascii="Times New Roman" w:eastAsia="Times New Roman" w:hAnsi="Times New Roman"/>
          <w:b/>
          <w:bCs/>
          <w:sz w:val="28"/>
          <w:szCs w:val="28"/>
          <w:lang w:eastAsia="en-US"/>
        </w:rPr>
      </w:pPr>
    </w:p>
    <w:p w:rsidR="00830CC4" w:rsidRDefault="00830CC4" w:rsidP="00830CC4">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830CC4" w:rsidRDefault="00830CC4" w:rsidP="00830CC4">
      <w:pPr>
        <w:spacing w:after="0" w:line="240" w:lineRule="auto"/>
        <w:jc w:val="center"/>
        <w:rPr>
          <w:rFonts w:ascii="Times New Roman" w:eastAsia="Times New Roman" w:hAnsi="Times New Roman"/>
          <w:b/>
          <w:bCs/>
          <w:sz w:val="28"/>
          <w:szCs w:val="28"/>
          <w:lang w:eastAsia="en-US"/>
        </w:rPr>
      </w:pPr>
    </w:p>
    <w:p w:rsidR="00830CC4" w:rsidRDefault="00830CC4" w:rsidP="00830CC4">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830CC4">
        <w:rPr>
          <w:rFonts w:ascii="Times New Roman" w:hAnsi="Times New Roman"/>
          <w:b/>
          <w:sz w:val="28"/>
          <w:szCs w:val="28"/>
        </w:rPr>
        <w:t>ГАРАНТИИ МЕСТНОГО САМОУПРАВЛЕНИЯ. ОТВЕТСТВЕННОСТЬ ОРГАНОВ И ДОЛЖНОСТНЫХ ЛИЦ МЕСТНОГО САМОУПРАВЛЕНИЯ</w:t>
      </w:r>
      <w:r>
        <w:rPr>
          <w:rFonts w:ascii="Times New Roman" w:hAnsi="Times New Roman"/>
          <w:b/>
          <w:color w:val="000000"/>
          <w:sz w:val="28"/>
          <w:szCs w:val="28"/>
        </w:rPr>
        <w:t>»</w:t>
      </w:r>
    </w:p>
    <w:p w:rsidR="00830CC4" w:rsidRDefault="00830CC4" w:rsidP="00830CC4">
      <w:pPr>
        <w:spacing w:after="0" w:line="240" w:lineRule="auto"/>
        <w:jc w:val="center"/>
        <w:rPr>
          <w:rFonts w:ascii="Times New Roman" w:eastAsia="Times New Roman" w:hAnsi="Times New Roman"/>
          <w:sz w:val="28"/>
          <w:szCs w:val="28"/>
          <w:lang w:eastAsia="en-US"/>
        </w:rPr>
      </w:pPr>
    </w:p>
    <w:p w:rsidR="00830CC4" w:rsidRDefault="00830CC4" w:rsidP="00830CC4">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830CC4" w:rsidRDefault="00830CC4" w:rsidP="00830CC4">
      <w:pPr>
        <w:spacing w:after="0" w:line="240" w:lineRule="auto"/>
        <w:jc w:val="center"/>
        <w:rPr>
          <w:rFonts w:ascii="Times New Roman" w:eastAsia="Times New Roman" w:hAnsi="Times New Roman"/>
          <w:sz w:val="28"/>
          <w:szCs w:val="28"/>
          <w:lang w:eastAsia="en-US"/>
        </w:rPr>
      </w:pPr>
    </w:p>
    <w:p w:rsidR="00830CC4" w:rsidRDefault="00830CC4" w:rsidP="00830CC4">
      <w:pPr>
        <w:spacing w:after="0" w:line="240" w:lineRule="auto"/>
        <w:jc w:val="center"/>
        <w:rPr>
          <w:rFonts w:ascii="Times New Roman" w:eastAsia="Times New Roman" w:hAnsi="Times New Roman"/>
          <w:sz w:val="28"/>
          <w:szCs w:val="28"/>
          <w:lang w:eastAsia="en-US"/>
        </w:rPr>
      </w:pPr>
    </w:p>
    <w:p w:rsidR="00830CC4" w:rsidRDefault="00830CC4" w:rsidP="00830CC4">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830CC4" w:rsidRDefault="00830CC4" w:rsidP="00830CC4">
      <w:pPr>
        <w:spacing w:after="0" w:line="240" w:lineRule="auto"/>
        <w:jc w:val="center"/>
        <w:rPr>
          <w:rFonts w:ascii="Times New Roman" w:eastAsia="Times New Roman" w:hAnsi="Times New Roman"/>
          <w:sz w:val="28"/>
          <w:szCs w:val="28"/>
          <w:lang w:eastAsia="en-US"/>
        </w:rPr>
      </w:pPr>
    </w:p>
    <w:p w:rsidR="00830CC4" w:rsidRDefault="00830CC4" w:rsidP="00830CC4">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830CC4" w:rsidRDefault="00830CC4" w:rsidP="00830CC4">
      <w:pPr>
        <w:jc w:val="both"/>
        <w:rPr>
          <w:rFonts w:ascii="Times New Roman" w:eastAsia="Times New Roman" w:hAnsi="Times New Roman"/>
          <w:sz w:val="28"/>
          <w:szCs w:val="28"/>
          <w:lang w:eastAsia="en-US"/>
        </w:rPr>
      </w:pPr>
    </w:p>
    <w:p w:rsidR="00393443" w:rsidRDefault="00830CC4" w:rsidP="00830CC4">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830CC4" w:rsidRDefault="00830CC4" w:rsidP="00830CC4">
      <w:pPr>
        <w:spacing w:after="0" w:line="240" w:lineRule="auto"/>
        <w:jc w:val="center"/>
        <w:rPr>
          <w:rFonts w:ascii="Times New Roman" w:hAnsi="Times New Roman"/>
          <w:b/>
          <w:sz w:val="28"/>
          <w:szCs w:val="28"/>
        </w:rPr>
      </w:pPr>
      <w:r w:rsidRPr="00830CC4">
        <w:rPr>
          <w:rFonts w:ascii="Times New Roman" w:hAnsi="Times New Roman"/>
          <w:b/>
          <w:color w:val="000000"/>
          <w:sz w:val="28"/>
          <w:szCs w:val="28"/>
        </w:rPr>
        <w:lastRenderedPageBreak/>
        <w:t xml:space="preserve">Тема 2.3. </w:t>
      </w:r>
      <w:r w:rsidRPr="00830CC4">
        <w:rPr>
          <w:rFonts w:ascii="Times New Roman" w:hAnsi="Times New Roman"/>
          <w:b/>
          <w:sz w:val="28"/>
          <w:szCs w:val="28"/>
        </w:rPr>
        <w:t>Гарантии местного самоуправления. Ответственность органов и должностных лиц местного самоуправления.</w:t>
      </w:r>
    </w:p>
    <w:p w:rsidR="00830CC4" w:rsidRDefault="00830CC4" w:rsidP="00830CC4">
      <w:pPr>
        <w:spacing w:after="0" w:line="240" w:lineRule="auto"/>
        <w:jc w:val="center"/>
        <w:rPr>
          <w:rFonts w:ascii="Times New Roman" w:hAnsi="Times New Roman"/>
          <w:b/>
          <w:sz w:val="28"/>
          <w:szCs w:val="28"/>
        </w:rPr>
      </w:pPr>
    </w:p>
    <w:p w:rsidR="00830CC4" w:rsidRDefault="00830CC4" w:rsidP="00830CC4">
      <w:pPr>
        <w:spacing w:after="0" w:line="240" w:lineRule="auto"/>
        <w:jc w:val="center"/>
        <w:rPr>
          <w:rFonts w:ascii="Times New Roman" w:hAnsi="Times New Roman"/>
          <w:b/>
          <w:sz w:val="28"/>
          <w:szCs w:val="28"/>
        </w:rPr>
      </w:pPr>
      <w:r>
        <w:rPr>
          <w:rFonts w:ascii="Times New Roman" w:hAnsi="Times New Roman"/>
          <w:b/>
          <w:sz w:val="28"/>
          <w:szCs w:val="28"/>
        </w:rPr>
        <w:t>ПЛАН ЛЕКЦИИ:</w:t>
      </w:r>
    </w:p>
    <w:p w:rsidR="00795DF2" w:rsidRPr="00795DF2" w:rsidRDefault="00795DF2" w:rsidP="00795DF2">
      <w:pPr>
        <w:numPr>
          <w:ilvl w:val="0"/>
          <w:numId w:val="2"/>
        </w:numPr>
        <w:tabs>
          <w:tab w:val="left" w:pos="426"/>
          <w:tab w:val="left" w:pos="567"/>
        </w:tabs>
        <w:spacing w:after="0" w:line="240" w:lineRule="auto"/>
        <w:ind w:left="426" w:hanging="426"/>
        <w:rPr>
          <w:rFonts w:ascii="Times New Roman" w:hAnsi="Times New Roman"/>
          <w:color w:val="000000"/>
          <w:sz w:val="28"/>
          <w:szCs w:val="28"/>
        </w:rPr>
      </w:pPr>
      <w:r w:rsidRPr="00795DF2">
        <w:rPr>
          <w:rFonts w:ascii="Times New Roman" w:hAnsi="Times New Roman"/>
          <w:color w:val="000000"/>
          <w:sz w:val="28"/>
          <w:szCs w:val="28"/>
        </w:rPr>
        <w:t xml:space="preserve">Система гарантий местного самоуправления </w:t>
      </w:r>
    </w:p>
    <w:p w:rsidR="00795DF2" w:rsidRDefault="00795DF2" w:rsidP="00795DF2">
      <w:pPr>
        <w:numPr>
          <w:ilvl w:val="0"/>
          <w:numId w:val="2"/>
        </w:numPr>
        <w:tabs>
          <w:tab w:val="left" w:pos="426"/>
          <w:tab w:val="left" w:pos="567"/>
        </w:tabs>
        <w:spacing w:after="0" w:line="240" w:lineRule="auto"/>
        <w:ind w:left="426" w:hanging="426"/>
        <w:rPr>
          <w:rFonts w:ascii="Times New Roman" w:hAnsi="Times New Roman"/>
          <w:color w:val="000000"/>
          <w:sz w:val="28"/>
          <w:szCs w:val="28"/>
        </w:rPr>
      </w:pPr>
      <w:r w:rsidRPr="00795DF2">
        <w:rPr>
          <w:rFonts w:ascii="Times New Roman" w:hAnsi="Times New Roman"/>
          <w:color w:val="000000"/>
          <w:sz w:val="28"/>
          <w:szCs w:val="28"/>
        </w:rPr>
        <w:t>Судебная защита прав и интересов местного самоуправления.</w:t>
      </w:r>
    </w:p>
    <w:p w:rsidR="00CB5993" w:rsidRPr="00CB5993" w:rsidRDefault="00CB5993" w:rsidP="00CB5993">
      <w:pPr>
        <w:numPr>
          <w:ilvl w:val="0"/>
          <w:numId w:val="2"/>
        </w:numPr>
        <w:tabs>
          <w:tab w:val="left" w:pos="426"/>
          <w:tab w:val="left" w:pos="567"/>
        </w:tabs>
        <w:spacing w:after="0" w:line="240" w:lineRule="auto"/>
        <w:ind w:left="426" w:hanging="426"/>
        <w:jc w:val="both"/>
        <w:rPr>
          <w:rFonts w:ascii="Times New Roman" w:hAnsi="Times New Roman"/>
          <w:color w:val="000000"/>
          <w:sz w:val="28"/>
          <w:szCs w:val="28"/>
        </w:rPr>
      </w:pPr>
      <w:r w:rsidRPr="00CB5993">
        <w:rPr>
          <w:rFonts w:ascii="Times New Roman" w:hAnsi="Times New Roman"/>
          <w:sz w:val="28"/>
          <w:szCs w:val="28"/>
        </w:rPr>
        <w:t>Ответственность органов и должностных лиц местного самоуправления.</w:t>
      </w:r>
    </w:p>
    <w:p w:rsidR="00795DF2" w:rsidRPr="00795DF2" w:rsidRDefault="00795DF2" w:rsidP="00795DF2">
      <w:pPr>
        <w:numPr>
          <w:ilvl w:val="0"/>
          <w:numId w:val="2"/>
        </w:numPr>
        <w:tabs>
          <w:tab w:val="left" w:pos="426"/>
          <w:tab w:val="left" w:pos="567"/>
        </w:tabs>
        <w:spacing w:after="0" w:line="240" w:lineRule="auto"/>
        <w:ind w:left="426" w:hanging="426"/>
        <w:jc w:val="both"/>
        <w:rPr>
          <w:rFonts w:ascii="Times New Roman" w:hAnsi="Times New Roman"/>
          <w:color w:val="000000"/>
          <w:sz w:val="28"/>
          <w:szCs w:val="28"/>
        </w:rPr>
      </w:pPr>
      <w:r w:rsidRPr="00795DF2">
        <w:rPr>
          <w:rFonts w:ascii="Times New Roman" w:hAnsi="Times New Roman"/>
          <w:sz w:val="28"/>
          <w:szCs w:val="28"/>
        </w:rPr>
        <w:t>Контроль и надзор за деятельностью органов местного самоуправления и должностных лиц местного самоуправления.</w:t>
      </w:r>
    </w:p>
    <w:p w:rsidR="00FE02A5" w:rsidRPr="00795DF2" w:rsidRDefault="00FE02A5" w:rsidP="00795DF2">
      <w:pPr>
        <w:spacing w:after="0" w:line="240" w:lineRule="auto"/>
        <w:ind w:firstLine="709"/>
        <w:jc w:val="both"/>
        <w:rPr>
          <w:rFonts w:ascii="Times New Roman" w:hAnsi="Times New Roman"/>
          <w:b/>
          <w:sz w:val="28"/>
          <w:szCs w:val="28"/>
        </w:rPr>
      </w:pPr>
    </w:p>
    <w:p w:rsidR="00795DF2" w:rsidRPr="00795DF2" w:rsidRDefault="00FE02A5" w:rsidP="00795DF2">
      <w:pPr>
        <w:spacing w:after="0" w:line="240" w:lineRule="auto"/>
        <w:ind w:firstLine="709"/>
        <w:jc w:val="both"/>
        <w:rPr>
          <w:rFonts w:ascii="Times New Roman" w:hAnsi="Times New Roman"/>
          <w:b/>
          <w:sz w:val="28"/>
          <w:szCs w:val="28"/>
        </w:rPr>
      </w:pPr>
      <w:r w:rsidRPr="00795DF2">
        <w:rPr>
          <w:rFonts w:ascii="Times New Roman" w:hAnsi="Times New Roman"/>
          <w:b/>
          <w:sz w:val="28"/>
          <w:szCs w:val="28"/>
        </w:rPr>
        <w:t xml:space="preserve">1. </w:t>
      </w:r>
      <w:r w:rsidR="00795DF2" w:rsidRPr="00795DF2">
        <w:rPr>
          <w:rFonts w:ascii="Times New Roman" w:hAnsi="Times New Roman"/>
          <w:b/>
          <w:sz w:val="28"/>
          <w:szCs w:val="28"/>
        </w:rPr>
        <w:t>Система г</w:t>
      </w:r>
      <w:r w:rsidRPr="00795DF2">
        <w:rPr>
          <w:rFonts w:ascii="Times New Roman" w:hAnsi="Times New Roman"/>
          <w:b/>
          <w:sz w:val="28"/>
          <w:szCs w:val="28"/>
        </w:rPr>
        <w:t>аранти</w:t>
      </w:r>
      <w:r w:rsidR="00795DF2" w:rsidRPr="00795DF2">
        <w:rPr>
          <w:rFonts w:ascii="Times New Roman" w:hAnsi="Times New Roman"/>
          <w:b/>
          <w:sz w:val="28"/>
          <w:szCs w:val="28"/>
        </w:rPr>
        <w:t>й</w:t>
      </w:r>
      <w:r w:rsidRPr="00795DF2">
        <w:rPr>
          <w:rFonts w:ascii="Times New Roman" w:hAnsi="Times New Roman"/>
          <w:b/>
          <w:sz w:val="28"/>
          <w:szCs w:val="28"/>
        </w:rPr>
        <w:t xml:space="preserve">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b/>
          <w:i/>
          <w:sz w:val="28"/>
          <w:szCs w:val="28"/>
        </w:rPr>
        <w:t>Гарантии местного самоуправления</w:t>
      </w:r>
      <w:r w:rsidRPr="00795DF2">
        <w:rPr>
          <w:rFonts w:ascii="Times New Roman" w:hAnsi="Times New Roman"/>
          <w:sz w:val="28"/>
          <w:szCs w:val="28"/>
        </w:rPr>
        <w:t xml:space="preserve"> – система средств и институтов, обеспечивающих реальную возможность реализации гражданами права на местное самоуправление.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Гарантии местного самоуправления, по сути, являются механизмом ограничения государственной власти и одновременно носят государственный характер, так как обеспечиваются государством.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отличие от ранее действовавшего закона, в Законе 2003 года не содержится специальной главы о гарантиях местного самоуправления. Однако это не означает, что федеральный законодатель отказался от установления законом таких гарантий.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Правовые гарантии местного самоуправления закреплены в различных статьях данного закона, а также в иных федеральных нормативно</w:t>
      </w:r>
      <w:r w:rsidR="00795DF2">
        <w:rPr>
          <w:rFonts w:ascii="Times New Roman" w:hAnsi="Times New Roman"/>
          <w:sz w:val="28"/>
          <w:szCs w:val="28"/>
        </w:rPr>
        <w:t>-</w:t>
      </w:r>
      <w:r w:rsidRPr="00795DF2">
        <w:rPr>
          <w:rFonts w:ascii="Times New Roman" w:hAnsi="Times New Roman"/>
          <w:sz w:val="28"/>
          <w:szCs w:val="28"/>
        </w:rPr>
        <w:t xml:space="preserve">правовых актах. (Федеральный закон от 06.10.1999 </w:t>
      </w:r>
      <w:r w:rsidR="00795DF2">
        <w:rPr>
          <w:rFonts w:ascii="Times New Roman" w:hAnsi="Times New Roman"/>
          <w:sz w:val="28"/>
          <w:szCs w:val="28"/>
        </w:rPr>
        <w:t>№</w:t>
      </w:r>
      <w:r w:rsidRPr="00795DF2">
        <w:rPr>
          <w:rFonts w:ascii="Times New Roman" w:hAnsi="Times New Roman"/>
          <w:sz w:val="28"/>
          <w:szCs w:val="28"/>
        </w:rPr>
        <w:t xml:space="preserve"> 184-ФЗ (ред. от 09.03.2016) «Об общих принципах организации законодательных (представительных) и исполнительных органов государственной власти субъектов Российской Федерации», Указ Президента РФ от 22.12.1993 </w:t>
      </w:r>
      <w:r w:rsidR="00795DF2">
        <w:rPr>
          <w:rFonts w:ascii="Times New Roman" w:hAnsi="Times New Roman"/>
          <w:sz w:val="28"/>
          <w:szCs w:val="28"/>
        </w:rPr>
        <w:t>№</w:t>
      </w:r>
      <w:r w:rsidRPr="00795DF2">
        <w:rPr>
          <w:rFonts w:ascii="Times New Roman" w:hAnsi="Times New Roman"/>
          <w:sz w:val="28"/>
          <w:szCs w:val="28"/>
        </w:rPr>
        <w:t xml:space="preserve"> 2265 «О гарантиях местного самоуправления в Российской Федерации»).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Гарантии местного самоуправления могут быть объединены в две основные группы: </w:t>
      </w:r>
      <w:r w:rsidRPr="00795DF2">
        <w:rPr>
          <w:rFonts w:ascii="Times New Roman" w:hAnsi="Times New Roman"/>
          <w:b/>
          <w:i/>
          <w:sz w:val="28"/>
          <w:szCs w:val="28"/>
        </w:rPr>
        <w:t>общие</w:t>
      </w:r>
      <w:r w:rsidRPr="00795DF2">
        <w:rPr>
          <w:rFonts w:ascii="Times New Roman" w:hAnsi="Times New Roman"/>
          <w:sz w:val="28"/>
          <w:szCs w:val="28"/>
        </w:rPr>
        <w:t xml:space="preserve"> гарантии местного самоуправления и </w:t>
      </w:r>
      <w:r w:rsidRPr="00795DF2">
        <w:rPr>
          <w:rFonts w:ascii="Times New Roman" w:hAnsi="Times New Roman"/>
          <w:b/>
          <w:i/>
          <w:sz w:val="28"/>
          <w:szCs w:val="28"/>
        </w:rPr>
        <w:t>специальные (юридические)</w:t>
      </w:r>
      <w:r w:rsidRPr="00795DF2">
        <w:rPr>
          <w:rFonts w:ascii="Times New Roman" w:hAnsi="Times New Roman"/>
          <w:sz w:val="28"/>
          <w:szCs w:val="28"/>
        </w:rPr>
        <w:t xml:space="preserve"> гарантии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К общим гарантиям относятся: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экономические: общие принципы рыночной экономики, равноправие форм собственности, свобода предпринимательства.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Основа экономических гарантий – это муниципальная собственность;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политические: общественно-политические институты, закрепленные в первой главе Конституции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К ним относятся народовластие, политический и идеологический плюрализм, социальное государство, приоритет прав и свобод человека и др.;</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социальные: формирование в России гражданского общества как главного условия самоорганизации населения;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духовно-культурные гарантии: осознание гражданами, что местное самоуправление является демократической ценностью.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Под специальными (юридическими) гарантиями местного самоуправления понимается система правовых норм и институтов, обеспечивающих возможность эффективно реализовывать права местного самоуправления и закрепляющих правовые возможности защиты, в том числе и судебной.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Важнейшей юридической гарантией является запрет на ограничение прав местного самоуправления. Местное самоуправление в Российской Федерации гарантируется запретом на ограничение прав местного самоуправления, установленных ст. 133 Конституции РФ. Норма имеет универсальный характер, она адресована неопределенному кругу субъектов. В ч. 3 ст. 3 Закона 2003 года закреплено, что установленные Конституцией РФ и Законом 2003 года права граждан на осуществление местного самоуправления могут быть ограничены только федеральным законом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Данное положение корреспондирует норме п. 3 ст. 55 Конституции РФ, определяющей условия ограничения любых прав и свобод граждан, включая право на местное самоуправление. Согласно ч. 2 ст. 4 Закона 2003 года изменение общих принципов организации местного самоуправления, установленных этим Законом, допускается не иначе как путем внесения изменений и дополнений в данный Закон. Следовательно, субъекты РФ должны рассматривать федеральные нормы как муниципально-правовой минимум, ниже которого не может опускаться региональное законодательство.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i/>
          <w:sz w:val="28"/>
          <w:szCs w:val="28"/>
        </w:rPr>
        <w:t>Государственная защита юридической силы актов местного самоуправления.</w:t>
      </w:r>
      <w:r w:rsidRPr="00795DF2">
        <w:rPr>
          <w:rFonts w:ascii="Times New Roman" w:hAnsi="Times New Roman"/>
          <w:sz w:val="28"/>
          <w:szCs w:val="28"/>
        </w:rPr>
        <w:t xml:space="preserve"> Законом 2003 года установлено, что муниципальные правовые акты, принятые в пределах компетенции муниципального образования, подлежат обязательному исполнению на всей территории муниципального образования.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РФ, - уполномоченным органом государственной власти Российской Федерации (уполномоченным органом государственной власти субъекта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Обязательность рассмотрения обращений органов местного самоуправления и должностных лиц местного самоуправления органами государственной власти, государственными должностными лицами, учреждениями и организациями, к которым эти обращения направлены. Особое внимание в федеральном и региональном законодательстве уделено праву законодательной инициативы органов местного самоуправления в законодательном (представительном) органе субъекта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называет представительные органы местного самоуправления в числе субъектов такого права.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Предоставление местному самоуправлению права законодательной инициативы является достаточно эффективным механизмом реализации интересов муниципальных образований, взаимодействия государственных и местных интересов. </w:t>
      </w:r>
    </w:p>
    <w:p w:rsidR="00795DF2" w:rsidRDefault="00795DF2" w:rsidP="00795DF2">
      <w:pPr>
        <w:spacing w:after="0" w:line="240" w:lineRule="auto"/>
        <w:ind w:firstLine="709"/>
        <w:jc w:val="both"/>
        <w:rPr>
          <w:rFonts w:ascii="Times New Roman" w:hAnsi="Times New Roman"/>
          <w:sz w:val="28"/>
          <w:szCs w:val="28"/>
        </w:rPr>
      </w:pPr>
    </w:p>
    <w:p w:rsidR="00795DF2" w:rsidRPr="00795DF2" w:rsidRDefault="00795DF2" w:rsidP="00795DF2">
      <w:pPr>
        <w:tabs>
          <w:tab w:val="left" w:pos="426"/>
          <w:tab w:val="left" w:pos="567"/>
        </w:tabs>
        <w:spacing w:after="0" w:line="240" w:lineRule="auto"/>
        <w:rPr>
          <w:rFonts w:ascii="Times New Roman" w:hAnsi="Times New Roman"/>
          <w:b/>
          <w:color w:val="000000"/>
          <w:sz w:val="28"/>
          <w:szCs w:val="28"/>
        </w:rPr>
      </w:pPr>
      <w:r w:rsidRPr="00795DF2">
        <w:rPr>
          <w:rFonts w:ascii="Times New Roman" w:hAnsi="Times New Roman"/>
          <w:b/>
          <w:color w:val="000000"/>
          <w:sz w:val="28"/>
          <w:szCs w:val="28"/>
        </w:rPr>
        <w:tab/>
      </w:r>
      <w:r w:rsidRPr="00795DF2">
        <w:rPr>
          <w:rFonts w:ascii="Times New Roman" w:hAnsi="Times New Roman"/>
          <w:b/>
          <w:color w:val="000000"/>
          <w:sz w:val="28"/>
          <w:szCs w:val="28"/>
        </w:rPr>
        <w:tab/>
      </w:r>
      <w:r w:rsidRPr="00795DF2">
        <w:rPr>
          <w:rFonts w:ascii="Times New Roman" w:hAnsi="Times New Roman"/>
          <w:b/>
          <w:color w:val="000000"/>
          <w:sz w:val="28"/>
          <w:szCs w:val="28"/>
        </w:rPr>
        <w:tab/>
        <w:t>2. Судебная защита прав и интересов местного самоуправления.</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Судебная защита местного самоуправления занимает особое место среди юридических гарантий. «Органы местного самоуправления - как указано в ст. 11 Европейской хартии местного самоуправления, - должны иметь право на судебную защиту для обеспечения свободного осуществления ими своих полномочий и соблюдения закрепленных конституцией и законодательством страны принципов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Конституция РФ в ст. 133 закрепляет, что местное самоуправление гарантируется правом на судебную защиту. Ст. 46 Закона 1995 года предусматривала судебную защиту местного самоуправления. Так, граждане, проживающие на территории муниципального образования, органы местного самоуправления и должностные лица местного самоуправления имели право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местного самоуправления и должностных лиц местного самоуправления, предприятий, учреждений и организаций, а также общественных объединений. В названной статье было указание на субъект обращения.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суд могли обращаться граждане, проживающие на территории муниципального образования; органы местного самоуправления; должностные лица местного самоуправления. В законе содержалось указание на широкий перечень органов и организаций, акты которых могли быть оспорены в судебном порядке: органы государственной власти и государственные должностные лица; органы местного самоуправления и должностные лица местного самоуправления; предприятия, учреждения и организации; общественные объединения.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В ст. 4 предусматривалось, что регулирование и защита прав граждан на осуществление местного самоуправления, а также установление порядка судебной защиты и судебную защиту местного самоуправления относятся к полномочиям органов государственной власти Российской Федерации в области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ст. 5 были закреплены полномочия органов государственной власти субъектов РФ в области местного самоуправления, причем этим органам вменялась в обязанность защита прав граждан на осуществление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Законе 2003 года отсутствует отдельная статья, посвященная судебной защите. Однако Закон 2003 года содержит большое количество процедур, которые могут быть реализованы только при наличии судебного решения, а в некоторых случаях возможно прямое обращение в суд.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На основании Закона 2003 года в судебном порядке возможно: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признание несоответствий федеральных и региональных нормативных правовых актов по вопросам организации местного самоуправления и (или) установления прав, обязанностей и ответственности органов и должностных лиц местного самоуправления Конституции РФ,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РФ (ст. 7);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признание несоответствий федеральных и региональных нормативных правовых актов, предусматривающих наделение органов местного самоуправления отдельными государственными полномочиями, требованиям, предусмотренным Законом 2003 года (ст. 19), что является основанием для отказа от исполнения указанных полномочий (ст. 20); оспаривание письменных предписаний государственных органов по устранению нарушений законов при исполнении отдельных государственных полномочий (ст. 21);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подтверждение наличия оснований для прекращения полномочий главы муниципального образования, главы местной администрации, депутатов, членов выборного органа местного самоуправления, выборного должностного лица местного самоуправления; установление неправомочности состава депутатов представительного органа муниципального образования, в том числе со сложением депутатами своих полномочий; установление неспособности по состоянию здоровья главы муниципального образования, главы местной администрации осуществлять полномочия; признание главы муниципального образования, депутата представительного органа муниципального образования, главы местной администрации недееспособным или ограниченно дееспособным, безвестно отсутствующим или объявление умершим (ст. 24, 36, 37, 40);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 обжалование решений и иных нормативных правовых актов органов государственной власти субъектов РФ, принятых в отношении органов и должностных лиц муниципального образования (ст. 21, 73 - 74);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обжалование органами местного самоуправления решения о проведении местного референдума, а также решения, принятого на местном референдуме; назначение местного референдума на основании обращения граждан, избирательных объединений, главы муниципального образования, органов государственной власти субъекта РФ или прокурора, если референдум не назначен представительным органом (ст. 22);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обжалование органами местного самоуправления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изменений в устав (ст. 44);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обжалование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(ст. 78);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обжалование решения органов государственной власти субъектов РФ о временном осуществлении органами государственной власти отдельных полномочий органов местного самоуправления (ст.75).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Порядок судебной защиты местного самоуправления конкретизирован в процессуальном законодательстве.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ст. 251 Гражданского процессуального кодекса РФ установлено, что с заявлением о признании нормативного правового акта противоречащим закону полностью или в части в суд вправе обратиться, в том числе,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Возможность судебной защиты местного самоуправления существенно расширяется за счет того, что дела о признании недействительными актов, нарушающих права местного самоуправления, могут рассматривать как суды общей юрисдикции, так и арбитражные суды. В частности, в соответствии с п. 2 ст. 192 Арбитражного процессуального кодекса РФ органы местного самоуправления вправе обратиться в арбитражный суд в случаях, предусмотренных АПК РФ,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i/>
          <w:sz w:val="28"/>
          <w:szCs w:val="28"/>
        </w:rPr>
        <w:t>Судебная защита прав местного самоуправления от их нарушения в законах обеспечивается и конституционным правосудием.</w:t>
      </w:r>
      <w:r w:rsidRPr="00795DF2">
        <w:rPr>
          <w:rFonts w:ascii="Times New Roman" w:hAnsi="Times New Roman"/>
          <w:sz w:val="28"/>
          <w:szCs w:val="28"/>
        </w:rPr>
        <w:t xml:space="preserve"> Конституционный Суд РФ вынес ряд решений по жалобам граждан, </w:t>
      </w:r>
      <w:r w:rsidRPr="00795DF2">
        <w:rPr>
          <w:rFonts w:ascii="Times New Roman" w:hAnsi="Times New Roman"/>
          <w:sz w:val="28"/>
          <w:szCs w:val="28"/>
        </w:rPr>
        <w:lastRenderedPageBreak/>
        <w:t xml:space="preserve">имеющих принципиальное значение для развития местного самоуправления. По вопросу о возможности обращения в Конституционный Суд РФ муниципальных образований, органов местного самоуправления и их должностных лиц отсутствует единое мнение. Ни Конституция РФ, ни Федеральный конституционный закон от 21 июля 1994 года № 1-ФКЗ «О Конституционном Суде Российской Федерации» не называют муниципальные образования, органы местного самоуправления и их должностных лиц в качестве субъектов обращения в Конституционный Суд РФ. Однако в ст. 96 ФКЗ «О Конституционном Суде Российской Федерации» указывается, что правом на обращение в Конституционный Суд Российской Федерации с индивидуальной или коллективной жалобой на нарушение конституционных прав и свобод обладают граждане, чьи права и свободы нарушаются законом, примененным или подлежащим применению в конкретном деле, и объединения граждан, а также иные органы и лица, указанные в федеральном законе.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Определении от 19 марта 1997 года № 20-О Конституционный Суд РФ указал, что органы местного самоуправления имеют иные, чем объединения граждан признаки. Органы местного самоуправления и объединения граждан являются самостоятельными субъектами права. Таким образом, Конституционный Суд РФ в данном Определении не рассматривал органы местного самоуправления и их должностных лиц в качестве субъектов обращения в Конституционный Суд РФ. Однако в Постановлении от 2 апреля 2002 года № 7-П Конституционный Суд РФ признал муниципальные образования территориальными объединениями граждан, коллективно реализующих право на осуществление местного  самоуправления, хотя и не назвал органы местного самоуправления и их должностных лиц субъектами обращения в Конституционный Суд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Конституционный Суд РФ, начиная с 2002 года, неоднократно обращались органы местного самоуправления (администрация г. Волгограда, Льговский городской совет депутатов Курской области, администрация муниципального образования «Город Новодвинск» и др.). Но по большинству жалоб были приняты определения. Однако в марте 2006 года слушалось дело по жалобе Тверской городской Думы и главы г. Твери, по итогам которого было вынесено постановление.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Таким образом, Конституционный Суд РФ признал за органами местного самоуправления и должностными лицами местного самоуправления право на обращение в Конституционный Суд РФ.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Особый интерес на сегодняшний день представляет Постановление Конституционного Суда РФ от 01.12.2015 N 30-П «По делу о проверке конституционности частей 4, 5 и 5.1 статьи 35, частей 2 и 3.1 статьи 36 Федерального закона «Об общих принципах организации местного самоуправления в Российской Федерации» и части 1.1 статьи 3 Закона Иркутской области «Об отдельных вопросах формирования органов </w:t>
      </w:r>
      <w:r w:rsidRPr="00795DF2">
        <w:rPr>
          <w:rFonts w:ascii="Times New Roman" w:hAnsi="Times New Roman"/>
          <w:sz w:val="28"/>
          <w:szCs w:val="28"/>
        </w:rPr>
        <w:lastRenderedPageBreak/>
        <w:t xml:space="preserve">местного самоуправления муниципальных образований Иркутской области» в связи с запросом группы депутатов Государственной Думы».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Постановлении Конституционный Суд указал, что в отношении порядка формирования представительных органов местного самоуправления муниципальных районов и городских округов с внутригородским делением возможно установление как альтернативных способов формирования данных органов, так и единственно возможного варианта. В отношении порядка избрания глав муниципальных образований, наделённых статусом муниципальных районов, городских округов, внутригородских районов, городских поселений (если по степени концентрации возложенных на них публичных функций и задач, по своему характеру имеющих государственное значение, они сопоставимы с городскими округами.) Также допустимо установление как альтернативных вариантов, так и единственно возможного. При этом при воспроизведении безальтернативного варианта образования органа местного самоуправления, как указал Конституционный Суд РФ, субъектам РФ необходимо учитывать нормативно закреплённые критерии определения состава муниципальных образований, в отношении которых возможно установление единственно возможного варианта формирования органов местного самоуправления. </w:t>
      </w:r>
    </w:p>
    <w:p w:rsid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Конституционный Суд РФ в качестве одного из таких критериев предложил учитывать степень концентрации возложенных на муниципальное образование функций и задач, по своему характеру имеющих государственное значение. Не допускается установление единственно возможного варианта избрания глав муниципальных образований, наделённых статусом сельских поселений, а также городских поселений, которые по степени концентрации возложенных на них публичных функций и задач не сопоставимы с городскими округами. При этом в качестве одного из альтернативных вариантов обязательно должны быть предусмотрены муниципальные выборы. </w:t>
      </w:r>
    </w:p>
    <w:p w:rsidR="00795DF2" w:rsidRDefault="00795DF2" w:rsidP="00795DF2">
      <w:pPr>
        <w:spacing w:after="0" w:line="240" w:lineRule="auto"/>
        <w:ind w:firstLine="709"/>
        <w:jc w:val="both"/>
        <w:rPr>
          <w:rFonts w:ascii="Times New Roman" w:hAnsi="Times New Roman"/>
          <w:sz w:val="28"/>
          <w:szCs w:val="28"/>
        </w:rPr>
      </w:pPr>
    </w:p>
    <w:p w:rsidR="00CB5993" w:rsidRPr="00CB5993" w:rsidRDefault="00CB5993" w:rsidP="00795DF2">
      <w:pPr>
        <w:spacing w:after="0" w:line="240" w:lineRule="auto"/>
        <w:ind w:firstLine="709"/>
        <w:jc w:val="both"/>
        <w:rPr>
          <w:rFonts w:ascii="Times New Roman" w:hAnsi="Times New Roman"/>
          <w:b/>
          <w:sz w:val="28"/>
          <w:szCs w:val="28"/>
        </w:rPr>
      </w:pPr>
      <w:r w:rsidRPr="00CB5993">
        <w:rPr>
          <w:rFonts w:ascii="Times New Roman" w:hAnsi="Times New Roman"/>
          <w:b/>
          <w:sz w:val="28"/>
          <w:szCs w:val="28"/>
        </w:rPr>
        <w:t xml:space="preserve">3. </w:t>
      </w:r>
      <w:r>
        <w:rPr>
          <w:rFonts w:ascii="Times New Roman" w:hAnsi="Times New Roman"/>
          <w:b/>
          <w:sz w:val="28"/>
          <w:szCs w:val="28"/>
        </w:rPr>
        <w:t>Ответственность органов и должностных лиц местного самоуправления.</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своей сущности юридическая ответственность есть претерпевание субъектом каких-либо неблагоприятных правовых последствий в виде лишений и ограничений личного, организационного или имущественного характера.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Юридически претерпевание выражается в возникновении и реализации у субъекта обязанности претерпеть неблагоприятные правовые последствия за недолжное поведение.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Ответственность в муниципальном праве представляет собой наступление неблагоприятных последствий, которые применяются к субъектам муниципальных правоотношений, не исполняющим или ненадлежащим образом исполняющим свои обязанности по отношению к другим участникам правоотношений.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Определенные нормы относительно муниципальных служащих устанавливает Федеральный закон от 02.03.2007 № 25-ФЗ (ред. от 15.02.2016) «О муниципальной службе в Российской Федерации».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Органы местного самоуправления и должностные лица местного самоуправления являются не единственными участниками муниципальных правоотношений и не единственными субъектами, которые несут ответственность в соответствии с нормами муниципального права. К числу субъектов такой ответственности могут быть отнесены население муниципального образования, муниципальные образования как таковые. Однако с юридической точки зрения ответственность этих субъектов опосредованная. Опосредуют ее органы местного самоуправления и должностные лица местного самоуправления, поскольку фактически именно в их деятельности местное самоуправление проявляется наиболее очевидно.</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Практически в их руках находится наибольший объем властных рычагов, именно они принимают подавляющее большинство решений, именно они представляют местное сообщество в отношениях с физическими и юридическими лицами, государственными органами. Вот почему ответственность местных сообществ (местного населения) в юридическом смысле трансформируется в ответственность органов местного самоуправления и их должностных лиц.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муниципально-правовой науке общепринято классифицировать ответственность органов и должностных лиц местного самоуправления по субъекту, перед которым они несут ответственность. В соответствии со ст. 70 Закона 2003 г. (ФЗ-131) органы и должностные лица местного самоуправления несут ответственность перед населением, государством, физическими и юридическими лицами.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Такая трехсторонняя связь обусловлена природой местного самоуправления, являет собой коренное начало и идею, лежащую в основе организации и деятельности населения, формируемых им органов, самостоятельно осуществляющих управление местными делами. Ответственность органов и должностных лиц местного самоуправления перед населением, государством, физическими и юридическими лицами является одним из основополагающих принципов функционирования местного самоуправления.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Наряду с другими общими принципами он отражает сущностные признаки и черты местного самоуправления, а также требования объективных закономерностей и тенденций развития муниципальной власти. Этот принцип призван обеспечить: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1) эффективность осуществления вопросов местного значения, отнесенных к ведению муниципальных образований;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учет и защиту интересов населения муниципального образования, физических и юридических лиц в деятельности органов местного самоуправления и их должностных лиц;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3) тесную связь и взаимозависимость органов и выборных должностных лиц местного самоуправления от населения;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4) законность деятельности органов и должностных лиц местного самоуправления, соблюдение государственных интересов.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Уголовно-правовая ответственность должностных лиц местного самоуправления может наступить за совершение деяния, предусмотренного УК РФ, за которое им могут быть назначены соответствующие виды наказания. Уголовным кодексом РФ предусмотрена уголовная ответственность должностных лиц местного самоуправления за отказ в предоставлении гражданину информации (ст. 140), воспрепятствование осуществлению избирательных прав или работе избирательных комиссий (ст. 141).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Глава 30 УК РФ содержит составы преступлений против государственной власти, интересов государственной службы и службы в органах местного самоуправления, такие как злоупотребление должностными полномочиями, превышение должностных полномочий, присвоение полномочий должностного лица, незаконное участие в предпринимательской деятельности, получение взятки, дача взятки, служебный подлог, халатность, нецелевое расходование бюджетных средств и др.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Административно-правовая ответственность наступает за совершение административных проступков. Органы местного самоуправления и должностные лица органов местного самоуправления несут административную ответственность как за собственные противоправные деяния, так и за издание ими актов, нарушающих законодательство, а также за непринятие мер по обеспечению выполнения правил подчиненными лицами.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Дисциплинарная ответственность должностных лиц местного самоуправления наступает в случае нарушения ими правил поведения, установленных Трудовым кодексом РФ, уставами муниципальных образований, правилами внутреннего трудового распорядка, положениями, правилами.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Гражданско-правовая ответственность наступает за совершение гражданского правонарушения и состоит в применении санкций в основном имущественного характера, обозначает возложение обязанности возместить вред (ущерб) физическим, юридическим лицам.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Однако в муниципальных отношениях имеет место и собственно муниципально-правовая ответственность как вид конституционно-правовой ответственности. </w:t>
      </w:r>
    </w:p>
    <w:p w:rsidR="00CB5993" w:rsidRDefault="00FE02A5" w:rsidP="00795DF2">
      <w:pPr>
        <w:spacing w:after="0" w:line="240" w:lineRule="auto"/>
        <w:ind w:firstLine="709"/>
        <w:jc w:val="both"/>
        <w:rPr>
          <w:rFonts w:ascii="Times New Roman" w:hAnsi="Times New Roman"/>
          <w:sz w:val="28"/>
          <w:szCs w:val="28"/>
        </w:rPr>
      </w:pPr>
      <w:r w:rsidRPr="00CB5993">
        <w:rPr>
          <w:rFonts w:ascii="Times New Roman" w:hAnsi="Times New Roman"/>
          <w:b/>
          <w:i/>
          <w:sz w:val="28"/>
          <w:szCs w:val="28"/>
        </w:rPr>
        <w:t>Муниципально-правовая ответственность</w:t>
      </w:r>
      <w:r w:rsidRPr="00795DF2">
        <w:rPr>
          <w:rFonts w:ascii="Times New Roman" w:hAnsi="Times New Roman"/>
          <w:sz w:val="28"/>
          <w:szCs w:val="28"/>
        </w:rPr>
        <w:t xml:space="preserve"> - это разновидность юридической ответственности, которая наступает в случае нарушения норм муниципального права и выражается в неблагоприятных последствиях для правонарушителя, наступающих в виде ограничений личного или имущественного порядка.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Этот вид ответственности тесно соприкасается с политической ответственностью по субъектам, основаниям наступления и по неблагоприятным последствиям.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Например, отстранение от должности может быть как санкцией за ненадлежащее исполнение своих обязанностей, так и мерой политической. Важно учитывать, что основанием муниципально-правовой ответственности будет нарушение муниципальных обязанностей, тогда как политическая ответственность означает только то, что занимающее должность лицо может лишиться политической поддержки в силу той или иной причины. Закон 2003 года устанавливает круг субъектов, перед которыми органы и должностные лица местного самоуправления несут ответственность, а также основные формы этой ответственности.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Так, органы и должностные лица местного самоуправления несут ответственность перед: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а) населением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б) государством;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в) физическими и юридическими лицами (ст. 70). Ответственность выборных лиц перед населением - это единственный в стране вид ответственности, сохранившийся сегодня только на муниципальном уровне.</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Право населения на отзыв депутатов, членов выборных органов местного самоуправления, выборных должностных лиц местного самоуправления закреплено только на местном уровне.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юридической литературе такой принцип, определяющий статус депутатов, называется принципом императивного мандата.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Законом 2003 года.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Ответственность выборных лиц перед населением наступает в результате виновно совершенного правонарушения, установленного судом. Ст. 24 Закона 2003 года закрепляет, что «основаниями для отзыва выборного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при этом процедура отзыва выборного лица должна обеспечить ему возможность дать избирателям объяснения по поводу обстоятельств, выдвигаемых в качестве оснований для отзыва.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По мнению В.В. Пылина, в Законе 2003 года в отличие от законов предыдущих лет право граждан на отзыв муниципальных выборных лиц впервые так обставлено не соответствующими демократии нормами, что превратилось практически в нереализуемую форму демократии и фактически перестало работать. Потому что основанием для отзыва стала не утрата доверия как раньше, а только конкретные противоправные решения или действия (бездействие) в случае их подтверждения в судебном порядке. А </w:t>
      </w:r>
      <w:r w:rsidRPr="00795DF2">
        <w:rPr>
          <w:rFonts w:ascii="Times New Roman" w:hAnsi="Times New Roman"/>
          <w:sz w:val="28"/>
          <w:szCs w:val="28"/>
        </w:rPr>
        <w:lastRenderedPageBreak/>
        <w:t xml:space="preserve">выборное лицо стало считаться отозванным, если за отзыв проголосовали не менее половины избирателей, уже не из числа принявших участие в голосовании, а из числа зарегистрированных в избирательном округе, что практически неосуществимо.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докладе Минрегиона России о ходе реализации Федерального закона от 6 октября 2003 г. № 131-ФЗ «Об общих принципах организации местного самоуправления в Российской Федерации» указывалось, что на муниципальных выборах избирается более 250 тысяч депутатов представительных органов и примерно 17 тысяч глав муниципальных образований.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30% муниципальных образований выборными лицами являются только депутаты представительных органов. Если депутат совершит противоправное действие либо бездействие, которые по своему характеру влекут за собой уголовную ответственность, то его полномочия в этом случае в соответствии с п. 5 ч. 10 ст. 40 Закона 2003 года будут прекращены досрочно в связи с вступлением в отношении его в законную силу обвинительного приговора суда. Поэтому установленные Законом 2003 года основания отзыва выборных лиц избирателями распространяются примерно только на 70% глав муниципальных образований. Более того, в соответствии с ч. 2.1 ст. 24 Закона 2003 года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Федеральным законом от 7 мая 2009 года № 90-ФЗ в Закон 2003 года была введена дополнительная ст. 74.1 «Удаление главы муниципального образования в отставку».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Представительный орган муниципального образования в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РФ (руководителя высшего исполнительного органа государственной власти субъекта РФ).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Основаниями для удаления главы муниципального образования в отставку являются: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1) решения, действия (бездействие) главы муниципального образования, если: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вследствие их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БК РФ,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w:t>
      </w:r>
      <w:r w:rsidRPr="00795DF2">
        <w:rPr>
          <w:rFonts w:ascii="Times New Roman" w:hAnsi="Times New Roman"/>
          <w:sz w:val="28"/>
          <w:szCs w:val="28"/>
        </w:rPr>
        <w:lastRenderedPageBreak/>
        <w:t xml:space="preserve">бюджетных обязательств федерального бюджета и бюджетов субъектов РФ в отношении бюджетов указанных муниципальных образований;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при осуществлении отдельных переданных государственных полномочий за счет предоставления субвенций местным бюджетам их результатом стало нецелевое расходование бюджетных средств либо нарушение Конституции РФ, федерального закона, иных нормативных правовых актов, установленные соответствующим судом;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своих полномочий и (или) обязанностей по обеспечению осуществления органами местного самоуправления отдельных государственных полномочий;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 выдвижении данной инициативы глава муниципального образования и высшее должностное лицо субъекта РФ уведомляются не позднее дня, следующего за днем внесения указанного обращения в представительный орган муниципального образования.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РФ.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и (или) решений, действий (бездействия) главы муниципального образования, которые повлекли наступление последствий, предусмотренных пунктами 2 и 3 ч. 1 ст. 75 Закона 2003 года, решение об удалении главы муниципального образования в отставку может быть принято только при согласии высшего должностного лица субъекта РФ.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Инициатива высшего должностного лица субъекта РФ (руководителя высшего исполнительного органа государственной власти субъекта РФ) об удалении главы муниципального образования в отставку оформляется в виде обращения, которое вносится в представительный орган муниципального </w:t>
      </w:r>
      <w:r w:rsidRPr="00795DF2">
        <w:rPr>
          <w:rFonts w:ascii="Times New Roman" w:hAnsi="Times New Roman"/>
          <w:sz w:val="28"/>
          <w:szCs w:val="28"/>
        </w:rPr>
        <w:lastRenderedPageBreak/>
        <w:t xml:space="preserve">образования вместе с проектом соответствующего решения представительного органа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 Рассмотрение инициативы депутатов представительного органа муниципального образования или высшего должностного лица субъекта РФ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 В случае, если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Глава муниципального образования, исполняющий полномочия председателя представительного органа, не может председательствовать на заседании представительного органа муниципального образования, на котором рассматривается вопрос об удалении его в отставку.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РФ и с проектом решения представительного органа муниципального образования об удалении его в отставку;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 Решение представительного органа муниципального образования об </w:t>
      </w:r>
      <w:r w:rsidRPr="00795DF2">
        <w:rPr>
          <w:rFonts w:ascii="Times New Roman" w:hAnsi="Times New Roman"/>
          <w:sz w:val="28"/>
          <w:szCs w:val="28"/>
        </w:rPr>
        <w:lastRenderedPageBreak/>
        <w:t xml:space="preserve">удалении главы муниципального образования в отставку подлежит официальному опубликованию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одновременно с указанным решением представительного органа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если инициатива депутатов представительного органа муниципального образования или высшего должностного лица субъекта РФ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 В ред.от 04.10.2014 в ст.74.1 Закона 2003 года введена часть 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Суд должен рассмотреть заявление и принять решение не позднее чем через 10 дней со дня подачи заявления. Основанием для ответственности органов и должностных лиц местного самоуправления перед физическими и юридическими лицами являются действия органов и должностных лиц местного самоуправления, нарушающие права и свободы граждан, причиняющие имущественный и иной ущерб физическим и юридическим лицам.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Ответственность в этом случае наступает, прежде всего, в судебном порядке. Решения и действия (или бездействие) органов и должностных лиц местного самоуправления могут быть обжалованы в суд. Порядок обжалования в суд действий и решений, нарушающих права и свободы граждан, закреплены Кодексом административного судопроизводства Российской Федерации (от 08 марта 2015 г. №21 – ФЗ).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Глава 22 КАС РФ регламентирует 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(статьи 218-228). Производство по административным делам о защите избирательных прав и права на участие в референдуме граждан Российской Федерации регламентируется нормами в главе 24 КАС РФ (статьи 239 - 244).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В случае нарушения органами и должностными лицами местного самоуправления прав физических и юридических лиц, причинения им имущественного или морального вреда они могут быть привлечены к ответственности, содержание и формы которой определяет суд или арбитражный суд в соответствии с действующим законодательством. Одним из видов неблагоприятных последствий для органов и должностных лиц местного самоуправления может быть признание судом недействительными решений указанных органов и должностных лиц и обязанность возместить тот ущерб, который был причинен этими решениями физическим и юридическим лицам.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соответствии со ст. 16 ГК РФ убытки, причиненные гражданину или юридическому лицу в результате незаконных действий (бездействия) органов местного самоуправления или должностных лиц этих органов, в том числе издания не соответствующего закону или иному правовому акту акта органа местного самоуправления, подлежат возмещению муниципальным образованием. Вред возмещается за счет казны муниципального образования (ст. 1069 ГК РФ). От имени казны муниципального образования выступают соответствующие финансовые органы (ст. 1071 ГК РФ). К ответственности перед физическими и юридическими лицами могут быть привлечены только органы местного самоуправления. Должностные лица за неправомерные действия могут быть привлечены к уголовной, административной или дисциплинарной ответственности.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Муниципальные образования вправе предъявить регрессный иск к виновному должностному лицу в размере выплаченного возмещения (п. 1 ст. 1081 ГК РФ). Органы местного самоуправления могут быть привлечены к ответственности также за бездействие, т.е. за несовершение определенных действий, в результате которого гражданам и юридическим лицам может быть причинен материальный вред. Его возмещение граждане и юридические лица также вправе требовать в судебном порядке.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Примерами такого бездействия являются неисполнение органами местного самоуправления своих обязанностей по уборке территорий населенных пунктов от снега, мусора, по теплоснабжению жилых домов и т.д. Органы местного самоуправления являются субъектами гражданского права и выступают в гражданско-правовых отношениях на равных началах с иными участниками этих отношений - гражданами и юридическими лицами (ст. 124 ГК РФ).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Следовательно, на них распространяются положения гражданского законодательства, в том числе об ответственности за неисполнение обязательств. Ответственность органов местного самоуправления может наступать в результате невыполнения ими условий договоров и соглашений с физическими и юридическими лицами, которые заключают органы местного самоуправления, осуществляющие права собственника в отношении муниципального имущества.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По своим обязательствам органы местного самоуправления отвечают имуществом муниципального образования. Ответственность органов местного самоуправления может наступать в результате невыполнения ими условий договоров и соглашений с физическими и юридическими лицами, которые заключают органы местного самоуправления, осуществляющие права собственника в отношении муниципального имущества.</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РФ, федеральных конституционных законов, федеральных законов, конституции (устава), законов субъекта РФ,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Данный вид муниципально-правовой ответственности перед государством наступает при осуществлении органами местного самоуправления как своих собственных, так и делегированных государственных полномочий и закреплен в ст. 72 Закона 2003 года. Передача отдельных государственных полномочий органам местного самоуправления оформляется законом субъекта РФ, их неисполнение образует состав правонарушения, значит, условия наступления ответственности органов и должностных лиц местного самоуправления за неисполнение делегированных государственных полномочий аналогичны условиям ответственности при реализации собственной компетенции. Законодатель отдельно закрепляет ответственность представительного органа муниципального образования перед государством.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Одним из оснований ответственности представительного органа перед государством, является установление судом факта, что представительным органом муниципального образования принят нормативный правовой акт, противоречащий Конституции РФ, федеральным конституционным законам, федеральным законам, конституции (уставу), законам субъекта РФ,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РФ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РФ проект закона субъекта РФ о роспуске представительного органа муниципального образования.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Полномочия представительного органа муниципального образования прекращаются со дня вступления в силу закона субъекта РФ о его роспуске. Другим основанием ответственности представительного органа перед </w:t>
      </w:r>
      <w:r w:rsidRPr="00795DF2">
        <w:rPr>
          <w:rFonts w:ascii="Times New Roman" w:hAnsi="Times New Roman"/>
          <w:sz w:val="28"/>
          <w:szCs w:val="28"/>
        </w:rPr>
        <w:lastRenderedPageBreak/>
        <w:t xml:space="preserve">государством является установленный в судебном порядке факт, что избранный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этом случае высшее должностное лицо субъекта РФ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РФ проект закона субъекта РФ о роспуске представительного органа муниципального образования. Закон субъекта РФ о роспуске представительного органа муниципального образования может быть обжалован в судебном порядке в течение 10 дней со дня вступления в силу.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Суд должен рассмотреть жалобу и принять решение не позднее чем через 10 дней со дня ее подачи (статья 73 Закона 2003 года (в ред.03.02.2015). Ст. 74 Закона 2003 года устанавливает ответственность перед государством главы муниципального образования и главы местной администрации. Высшее должностное лицо субъекта РФ издает правовой акт об отрешении от должности главы муниципального образования или главы местной администрации в случае: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1) издания указанным должностным лицом местного самоуправления нормативного правового акта, противоречащего Конституции РФ, федеральным конституционным законам, федеральным законам, конституции (уставу), законам субъекта РФ,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РФ, если это установлено соответствующим судом, а указанное должностное лицо не приняло в пределах своих полномочий мер по исполнению решения суда.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Срок, в течение которого высшее должностное лицо субъекта РФ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w:t>
      </w:r>
      <w:r w:rsidRPr="00795DF2">
        <w:rPr>
          <w:rFonts w:ascii="Times New Roman" w:hAnsi="Times New Roman"/>
          <w:sz w:val="28"/>
          <w:szCs w:val="28"/>
        </w:rPr>
        <w:lastRenderedPageBreak/>
        <w:t xml:space="preserve">для издания указанного акта, и не может превышать шесть месяцев со дня вступления в силу этого решения суда.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Глава муниципального образования или глава местной администрации, в отношении которых высшим должностным лицом субъекта РФ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 Суд должен рассмотреть жалобу и принять решение не позднее чем через 10 дней со дня ее п</w:t>
      </w:r>
      <w:r w:rsidR="00CB5993">
        <w:rPr>
          <w:rFonts w:ascii="Times New Roman" w:hAnsi="Times New Roman"/>
          <w:sz w:val="28"/>
          <w:szCs w:val="28"/>
        </w:rPr>
        <w:t>одачи. (Ст.74 Закона 2003 года).</w:t>
      </w:r>
    </w:p>
    <w:p w:rsidR="00CB5993" w:rsidRDefault="00CB5993" w:rsidP="00795DF2">
      <w:pPr>
        <w:spacing w:after="0" w:line="240" w:lineRule="auto"/>
        <w:ind w:firstLine="709"/>
        <w:jc w:val="both"/>
        <w:rPr>
          <w:rFonts w:ascii="Times New Roman" w:hAnsi="Times New Roman"/>
          <w:sz w:val="28"/>
          <w:szCs w:val="28"/>
        </w:rPr>
      </w:pPr>
    </w:p>
    <w:p w:rsidR="00CB5993" w:rsidRPr="00CB5993" w:rsidRDefault="00CB5993" w:rsidP="00795DF2">
      <w:pPr>
        <w:spacing w:after="0" w:line="240" w:lineRule="auto"/>
        <w:ind w:firstLine="709"/>
        <w:jc w:val="both"/>
        <w:rPr>
          <w:rFonts w:ascii="Times New Roman" w:hAnsi="Times New Roman"/>
          <w:b/>
          <w:sz w:val="28"/>
          <w:szCs w:val="28"/>
        </w:rPr>
      </w:pPr>
      <w:r w:rsidRPr="00CB5993">
        <w:rPr>
          <w:rFonts w:ascii="Times New Roman" w:hAnsi="Times New Roman"/>
          <w:b/>
          <w:sz w:val="28"/>
          <w:szCs w:val="28"/>
        </w:rPr>
        <w:t>4</w:t>
      </w:r>
      <w:r w:rsidR="00FE02A5" w:rsidRPr="00CB5993">
        <w:rPr>
          <w:rFonts w:ascii="Times New Roman" w:hAnsi="Times New Roman"/>
          <w:b/>
          <w:sz w:val="28"/>
          <w:szCs w:val="28"/>
        </w:rPr>
        <w:t>. Контроль и надзор за деятельностью органов местного самоуправления и должностных лиц местного самоуправления.</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Конституционный Суд РФ в Постановлении от 30 ноября 2000 года указал, что Конституция РФ прямо предусматривает подконтрольность государству реализации органами местного самоуправления переданных им государственных полномочий и предполагает контроль при решении ими вопросов местного значения. Но формы и способы такого контроля не могут нарушать самостоятельности местного самоуправления.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Недопустимо произвольное расширение пределов государственного контроля за деятельностью органов местного самоуправления при решении ими вопросов местного значения, а именно: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государственный контроль за деятельностью органов местного самоуправления с точки зрения целесообразности принимаемых ими решений по вопросам местного значения, в том числе за целесообразностью использования муниципальной собственности и материальных ресурсов;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возможность государственного контроля со стороны неопределенного круга органов государственной власти и их должностных лиц;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не опосредованное судебными процедурами воздействие на органы местного самоуправления, направленное на отмену, изменение или приостановление действия принятых ими правовых актов.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Однако, при осуществлении контроля за исполнением органами местного самоуправления отдельных государственных полномочий, органы государственной власти проверяют не только законность, но и целесообразность действий органов местного самоуправления при реализации отдельных государственных полномочий. Возможность такого контроля была прямо предусмотрена нормами Закона 1995 года. Закон 2003 года закрепляет его в качестве обязательного механизма взаимоотношений органов государственной власти и местного самоуправления. </w:t>
      </w:r>
    </w:p>
    <w:p w:rsidR="00CB5993" w:rsidRPr="00CB5993" w:rsidRDefault="00FE02A5" w:rsidP="00795DF2">
      <w:pPr>
        <w:spacing w:after="0" w:line="240" w:lineRule="auto"/>
        <w:ind w:firstLine="709"/>
        <w:jc w:val="both"/>
        <w:rPr>
          <w:rFonts w:ascii="Times New Roman" w:hAnsi="Times New Roman"/>
          <w:i/>
          <w:sz w:val="28"/>
          <w:szCs w:val="28"/>
        </w:rPr>
      </w:pPr>
      <w:r w:rsidRPr="00CB5993">
        <w:rPr>
          <w:rFonts w:ascii="Times New Roman" w:hAnsi="Times New Roman"/>
          <w:i/>
          <w:sz w:val="28"/>
          <w:szCs w:val="28"/>
        </w:rPr>
        <w:t xml:space="preserve">Способы и формы осуществления административного контроля за местным самоуправлением определяются в законодательстве (федеральном или субъектов РФ).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Например, дача указаний органам местного самоуправления по вопросам реализации переданных полномочий; направление органами государственной власти запросов и получение документов и иной информации по вопросам реализации переданных полномочий; </w:t>
      </w:r>
      <w:r w:rsidRPr="00795DF2">
        <w:rPr>
          <w:rFonts w:ascii="Times New Roman" w:hAnsi="Times New Roman"/>
          <w:sz w:val="28"/>
          <w:szCs w:val="28"/>
        </w:rPr>
        <w:lastRenderedPageBreak/>
        <w:t xml:space="preserve">заслушивание отчетов органов местного самоуправления; проведение проверок и ревизий деятельности органов местного самоуправления. Согласно положениям Закона 2003 года органы государственной власти субъекта РФ осуществляют контроль не только за осуществлением органами местного самоуправления переданных им субъектом РФ государственных полномочий, но также и за использованием предоставленных на эти цели материальных ресурсов и финансовых средств.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Закон 2003 года допускает и возможность временного осуществления отдельных полномочий органов местного самоуправления (ст. 75).</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Отдельные полномочия органов местного самоуправления могут временно осуществляться органами государственной власти субъектов РФ в случае: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РФ,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РФ в отношении бюджетов указанных муниципальных образований;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РФ, федерального закона, иных нормативных правовых актов, установленные соответствующим судом.</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Решение о временном осуществлении исполнительными органами государственной власти субъекта РФ соответствующих полномочий органов местного самоуправления принимается высшим должностным лицом субъекта РФ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РФ, принимаемого большинством не менее двух третей голосов от установленного числа депутатов.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Указ (постановление) высшего должностного лица субъекта РФ о временном осуществлении исполнительными органами государственной власти субъекта РФ отдельных полномочий органов местного самоуправления должен (должно) содержать: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1) перечень осуществляемых исполнительными органами государственной власти субъекта РФ отдельных полномочий органов местного самоуправления, установленных федеральными законами;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перечень исполнительных органов государственной власти субъекта РФ и (или) должностных лиц, назначаемых органами государственной власти субъекта РФ, на которые (которых) возлагается осуществление отдельных полномочий органов местного самоуправления, с распределением этих полномочий между ними;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3) срок, в течение которого исполнительными органами государственной власти субъекта РФ осуществляются отдельные полномочия органов местного самоуправления и который не может превышать период времени до устранения обстоятельств, ставших основанием для временного осуществления органами государственной власти отдельных полномочий органов местного самоуправления;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4) источники и порядок финансирования временного осуществления исполнительными органами государственной власти субъекта РФ отдельных полномочий органов местного самоуправления. </w:t>
      </w:r>
    </w:p>
    <w:p w:rsidR="00CB5993"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образования просроченной задолженности муниципального образования в муниципальном образовании по ходатайству высшего должностного лица субъекта РФ и (или) представительного органа муниципального образования, главы муниципального образования решением арбитражного суда субъекта РФ вводится временная финансовая администрация на срок до одного года.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целях восстановления платежеспособности муниципального образования временная финансовая администрация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 высший исполнительный орган государственной власти субъекта РФ для утверждения законом субъекта РФ, обеспечивает контроль за исполнением бюджета муниципального образования.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При установлении факта нецелевого расходования субвенций решение о временном осуществлении органами исполнительной власти субъекта РФ отдельных полномочий органов местного самоуправления принимается высшим исполнительным органом государственной власти субъекта РФ с одновременным изъятием соответствующих субвенций. </w:t>
      </w:r>
    </w:p>
    <w:p w:rsidR="00270635" w:rsidRPr="00270635" w:rsidRDefault="00FE02A5" w:rsidP="00795DF2">
      <w:pPr>
        <w:spacing w:after="0" w:line="240" w:lineRule="auto"/>
        <w:ind w:firstLine="709"/>
        <w:jc w:val="both"/>
        <w:rPr>
          <w:rFonts w:ascii="Times New Roman" w:hAnsi="Times New Roman"/>
          <w:i/>
          <w:sz w:val="28"/>
          <w:szCs w:val="28"/>
        </w:rPr>
      </w:pPr>
      <w:r w:rsidRPr="00795DF2">
        <w:rPr>
          <w:rFonts w:ascii="Times New Roman" w:hAnsi="Times New Roman"/>
          <w:sz w:val="28"/>
          <w:szCs w:val="28"/>
        </w:rPr>
        <w:t xml:space="preserve">Помимо административного контроля, государство сохранило во взаимоотношениях с местным самоуправлением две другие основные формы государственного контроля за его деятельностью − </w:t>
      </w:r>
      <w:r w:rsidRPr="00270635">
        <w:rPr>
          <w:rFonts w:ascii="Times New Roman" w:hAnsi="Times New Roman"/>
          <w:i/>
          <w:sz w:val="28"/>
          <w:szCs w:val="28"/>
        </w:rPr>
        <w:t xml:space="preserve">прокурорский надзор и судебный контроль.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lastRenderedPageBreak/>
        <w:t xml:space="preserve">Контроль за деятельностью органов местного самоуправления и должностных лиц местного самоуправления осуществляют население муниципального образования, органы местного самоуправления, уполномоченные осуществлять контрольные функции, а также уполномоченные государственные органы.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уставе муниципального образования могут быть закреплены различные формы контроля со стороны населения за деятельностью органов и должностных лиц местного самоуправления.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Наиболее распространенной формой такого контроля являются отчеты органов и должностных лиц местного самоуправления перед населением. Подотчетность органов и должностных лиц местного самоуправления определяется уставами муниципальных образований.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Для обеспечения реальной ответственности, зависимости органов и должностных лиц местного самоуправления, контроля за их деятельностью очень важны инициатива жителей муниципального образования, их самоорганизация, осознание своих прав и интересов, заинтересованность в решении вопросов местного значения.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Органы местного самоуправления и их должностные лица,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исключительном ведении представительного органа муниципального образования находится контроль за исполнением органами и должностными лицами местного самоуправления полномочий по решению местных вопросов.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Кроме представительного органа муниципального образования контрольные полномочия осуществляет специализированный контрольный орган муниципального образования (</w:t>
      </w:r>
      <w:r w:rsidRPr="00270635">
        <w:rPr>
          <w:rFonts w:ascii="Times New Roman" w:hAnsi="Times New Roman"/>
          <w:i/>
          <w:sz w:val="28"/>
          <w:szCs w:val="28"/>
        </w:rPr>
        <w:t>контрольно-счетная палата, ревизионная комиссия и др</w:t>
      </w:r>
      <w:r w:rsidRPr="00795DF2">
        <w:rPr>
          <w:rFonts w:ascii="Times New Roman" w:hAnsi="Times New Roman"/>
          <w:sz w:val="28"/>
          <w:szCs w:val="28"/>
        </w:rPr>
        <w:t xml:space="preserve">.).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Контрольный орган муниципального образования создается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соблюдения установленного порядка управления и распоряжения имуществом, находящимся в муниципальной собственности.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Федеральный закон предусматривает два варианта формирования контрольного органа муниципального образования: на муниципальных выборах либо представительным органом муниципального образования в соответствии с его уставом.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Органы местного самоуправления и должностные лица местного самоуправления обязаны представлять в контрольный орган муниципального </w:t>
      </w:r>
      <w:r w:rsidRPr="00795DF2">
        <w:rPr>
          <w:rFonts w:ascii="Times New Roman" w:hAnsi="Times New Roman"/>
          <w:sz w:val="28"/>
          <w:szCs w:val="28"/>
        </w:rPr>
        <w:lastRenderedPageBreak/>
        <w:t xml:space="preserve">образования по его требованию необходимую информацию и документы по вопросам, относящимся к их компетенции.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Все результаты проверок, осуществляемых контрольным органом муниципального образования, должны быть обязательно опубликованы либо обнародованы иным способом.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Одним из механизмов государственного контроля, обеспечивающих оперативные правовосстановительные меры, эффективную защиту публичных интересов и прав конкретного гражданина, является </w:t>
      </w:r>
      <w:r w:rsidRPr="00270635">
        <w:rPr>
          <w:rFonts w:ascii="Times New Roman" w:hAnsi="Times New Roman"/>
          <w:i/>
          <w:sz w:val="28"/>
          <w:szCs w:val="28"/>
        </w:rPr>
        <w:t>административный контроль</w:t>
      </w:r>
      <w:r w:rsidRPr="00795DF2">
        <w:rPr>
          <w:rFonts w:ascii="Times New Roman" w:hAnsi="Times New Roman"/>
          <w:sz w:val="28"/>
          <w:szCs w:val="28"/>
        </w:rPr>
        <w:t xml:space="preserve"> за законностью правовых актов органов и должностных лиц местного самоуправления.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Поскольку органы государственной власти и органы местного самоуправления не находятся в отношениях субординации, административный контроль может устанавливаться в данном случае только в строго ограниченных пределах.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Возможность такого контроля и его принципы определены Европейской хартией местного самоуправления в ст. 8: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1) любой административный контроль над органами местного самоуправления может осуществляться только в формах и в случаях, предусмотренных конституцией или законом;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2) любой административный контроль за деятельностью органов местного самоуправления, как правило, должен быть предназначен лишь для обеспечения  соблюдения законности и конституционных принципов; тем не менее он может включать в себя также контроль вышестоящих органов власти за надлежащим выполнением органами местного самоуправления делегированных им полномочий;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3) административный контроль должен осуществляться таким образом, чтобы степень вмешательства контролирующего органа была соразмерна значимости интересов, которые это вмешательство предполагает защитить. 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10 в ст. 21 фактически предусмотрел возможность административного контроля за законностью местного правотворчества, наделив высшие исполнительные органы государственной власти субъектов Российской Федерации правом предлагать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обратиться в суд.</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Одним из используемых в настоящее время средств административного контроля органов государственной власти за законностью правовых актов муниципального образования является правовой механизм регистрации </w:t>
      </w:r>
      <w:r w:rsidRPr="00795DF2">
        <w:rPr>
          <w:rFonts w:ascii="Times New Roman" w:hAnsi="Times New Roman"/>
          <w:sz w:val="28"/>
          <w:szCs w:val="28"/>
        </w:rPr>
        <w:lastRenderedPageBreak/>
        <w:t xml:space="preserve">уставов муниципальных образований, предусмотренный Федеральным законом от 21 июля 2005 г. № 97-ФЗ «О государственной регистрации уставов муниципальных образований».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Устав муниципального образования не относится к числу нормативных правовых актов, принятие которых может повлечь возбуждение процедуры привлечения органа или должностного лица местного самоуправления к ответственности. Данное положение объясняется тем, что в Законе 2003 года предусмотрена обязательная государственная регистрация устава муниципального образования, которая предполагает обязательную юридическую экспертизу данного правового акта, проверку его на соответствие Конституции Российской Федерации и законодательству.</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Таким образом, государственная регистрация устава муниципального образования предполагает, кроме всего прочего, осуществление функций государственного контроля за законностью правотворческой деятельности муниципального образования.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Уполномоченные органы государственной власти ведут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 а также за использованием предоставленных на эти цели материальных ресурсов и финансовых средств.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Общие положения об осуществлении такого контроля определены в ст. 21 Закона 2003 года.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Более детально порядок ведения органами государственной власти контроля за осуществлением переданных полномочий и наименование контрольных органов устанавливаются федеральным законом либо законом субъекта Российской Федерации о наделении органов местного самоуправления отдельными государственными полномочиями.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выявления нарушений требований законов при осуществлении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их устранению, обязательные для исполнения органами местного самоуправления и должностными лицами местного самоуправления.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Государственные органы вправе контролировать расходование финансовых средств, объединенных для реализации каких-либо совместных программ с органами местного самоуправления. Контроль в форме надзора за законностью деятельности органов местного самоуправления и должностных лиц местного самоуправления осуществляет прокуратура Российской Федерации.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Российской Федерации осуществляет надзор за соблюдением прав и свобод </w:t>
      </w:r>
      <w:r w:rsidRPr="00795DF2">
        <w:rPr>
          <w:rFonts w:ascii="Times New Roman" w:hAnsi="Times New Roman"/>
          <w:sz w:val="28"/>
          <w:szCs w:val="28"/>
        </w:rPr>
        <w:lastRenderedPageBreak/>
        <w:t xml:space="preserve">человека и гражданина органами местного самоуправления, за исполнением законов органами местного самоуправления, а также за соответствием законам издаваемых ими правовых актов.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Выполняя в соответствии с Законом РФ от 17 января 1992 г. № 2202-1 «О прокуратуре Российской Федерации» 11 свои функции, органы прокуратуры осуществляют надзор за исполнением Конституции Российской Федерации, законов органами местного самоуправления, рассматривают и разрешают заявления, жалобы и иные обращения граждан, в том числе касающиеся деятельности органов и должностных лиц местного самоуправления.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Прокуроры вправе присутствовать на заседаниях органов местного самоуправления, а также вправе участвовать в рассмотрении внесенных ими представлений и протестов органами местного самоуправления.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Прокурор при осуществлении возложенных на него функций вправе: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по предъявлении служебного удостоверения беспрепятственно входить на территории и в помещения органов местного самоуправления,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требовать от руководителей и других должностных лиц органов местного самоуправления представления необходимых документов, материалов, статистических и иных сведений; выделения специалистов для выяснения возникших вопросов; проведения проверок по поступившим в органы прокуратуры материалам и обращениям, ревизий деятельности подконтрольных или подведомственных им организаций;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вызывать должностных лиц органов местного самоуправления для объяснений по поводу нарушений законов.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Прокуратура изучает правовые акты органов местного самоуправления и в случае выявления их несоответствия действующему законодательству требует устранения нарушений путем использования мер прокурорского реагирования.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Прокурор или его заместитель приносит протест на противоречащий закону правовой акт в орган или должностному лицу местного самоуправления,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 Протест подлежит обязательному рассмотрению не позднее чем в 10-дневный срок с момента его поступления, а в случае принесения протеста на решение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имеет право установить сокращенный срок рассмотрения данного протеста.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О результатах рассмотрения протеста должно быть незамедлительно сообщено прокурору в письменной форме. Представление об устранении </w:t>
      </w:r>
      <w:r w:rsidRPr="00795DF2">
        <w:rPr>
          <w:rFonts w:ascii="Times New Roman" w:hAnsi="Times New Roman"/>
          <w:sz w:val="28"/>
          <w:szCs w:val="28"/>
        </w:rPr>
        <w:lastRenderedPageBreak/>
        <w:t>нарушений закона вносится прокурором или его заместителем в орган или должностному лицу местного самоуправления, которые полномочны устранить допущенные нарушения, и подлежит безотлагательному рассмотрению.</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 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предостережение о недопустимости нарушения закона. </w:t>
      </w:r>
    </w:p>
    <w:p w:rsidR="00270635"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В случае неисполнения требований, изложенных в предостережении, должностное лицо, которому оно было объявлено, может быть привлечено к ответственности в установленном законом порядке. </w:t>
      </w:r>
    </w:p>
    <w:p w:rsidR="00FE02A5" w:rsidRPr="00795DF2" w:rsidRDefault="00FE02A5" w:rsidP="00795DF2">
      <w:pPr>
        <w:spacing w:after="0" w:line="240" w:lineRule="auto"/>
        <w:ind w:firstLine="709"/>
        <w:jc w:val="both"/>
        <w:rPr>
          <w:rFonts w:ascii="Times New Roman" w:hAnsi="Times New Roman"/>
          <w:sz w:val="28"/>
          <w:szCs w:val="28"/>
        </w:rPr>
      </w:pPr>
      <w:r w:rsidRPr="00795DF2">
        <w:rPr>
          <w:rFonts w:ascii="Times New Roman" w:hAnsi="Times New Roman"/>
          <w:sz w:val="28"/>
          <w:szCs w:val="28"/>
        </w:rPr>
        <w:t xml:space="preserve">Эффективное функционирование механизмов административного контроля и прокурорского надзора должно способствовать не только устранению допущенных органами и должностными лицами местного самоуправления нарушений законности, но и предотвращению неблагоприятных последствий применения противоречащих законодательству правовых актов местного самоуправления. </w:t>
      </w:r>
    </w:p>
    <w:p w:rsidR="00FE02A5" w:rsidRPr="00795DF2" w:rsidRDefault="00FE02A5" w:rsidP="00795DF2">
      <w:pPr>
        <w:spacing w:after="0" w:line="240" w:lineRule="auto"/>
        <w:ind w:firstLine="709"/>
        <w:jc w:val="both"/>
        <w:rPr>
          <w:rFonts w:ascii="Times New Roman" w:hAnsi="Times New Roman"/>
          <w:sz w:val="28"/>
          <w:szCs w:val="28"/>
        </w:rPr>
      </w:pPr>
    </w:p>
    <w:p w:rsidR="00270635" w:rsidRDefault="00270635" w:rsidP="00270635">
      <w:pPr>
        <w:spacing w:after="0" w:line="240" w:lineRule="auto"/>
        <w:ind w:firstLine="709"/>
        <w:jc w:val="center"/>
        <w:rPr>
          <w:rFonts w:ascii="Times New Roman" w:hAnsi="Times New Roman"/>
          <w:b/>
          <w:sz w:val="28"/>
          <w:szCs w:val="28"/>
        </w:rPr>
      </w:pPr>
      <w:r>
        <w:rPr>
          <w:rFonts w:ascii="Times New Roman" w:hAnsi="Times New Roman"/>
          <w:b/>
          <w:sz w:val="28"/>
          <w:szCs w:val="28"/>
        </w:rPr>
        <w:t>Контрольные вопросы по теме:</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Какова юридическая сущность ответственности в муниципальном праве?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Каковы основания привлечения к ответственности органов местного самоуправления?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Каковы основания привлечения к ответственности должностных лиц местного самоуправления?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Что понимается под позитивной юридической ответственностью?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Каково содержание негативной юридической ответственности?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В каких аспектах проявляется взаимная ответственность органов местного самоуправления и населения муниципального образования?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Что понимается под утратой доверия населения?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Каково соотношение конституционной и муниципальной ответственности?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 механизм привлечения органов местного самоуправления к гражданско-правовой ответственности?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 спектр видов юридической ответственности главы муниципального образования?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Каково содержание государственного контроля за деятельностью органов и должностных лиц местного самоуправления?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Какие органы вправе осуществлять государственный надзор за деятельностью органов и должностных лиц местного самоуправления?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Какие акты прокурорского реагирования предусматривает законодатель?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lastRenderedPageBreak/>
        <w:t xml:space="preserve">В какой срок должен рассматриваться протест прокурора? </w:t>
      </w:r>
    </w:p>
    <w:p w:rsidR="00705257"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Какие субъекты вправе осуществлять внутримуниципальный контроль? </w:t>
      </w:r>
    </w:p>
    <w:p w:rsidR="00FE02A5" w:rsidRPr="00705257" w:rsidRDefault="00FE02A5" w:rsidP="00705257">
      <w:pPr>
        <w:pStyle w:val="a7"/>
        <w:numPr>
          <w:ilvl w:val="0"/>
          <w:numId w:val="5"/>
        </w:numPr>
        <w:spacing w:after="0" w:line="240" w:lineRule="auto"/>
        <w:ind w:left="426" w:hanging="426"/>
        <w:jc w:val="both"/>
        <w:rPr>
          <w:rFonts w:ascii="Times New Roman" w:hAnsi="Times New Roman"/>
          <w:sz w:val="28"/>
          <w:szCs w:val="28"/>
        </w:rPr>
      </w:pPr>
      <w:r w:rsidRPr="00705257">
        <w:rPr>
          <w:rFonts w:ascii="Times New Roman" w:hAnsi="Times New Roman"/>
          <w:sz w:val="28"/>
          <w:szCs w:val="28"/>
        </w:rPr>
        <w:t xml:space="preserve">Кто вправе отменить норму (акт) органа или должностного лица местного самоуправления? </w:t>
      </w:r>
    </w:p>
    <w:p w:rsidR="00FE02A5" w:rsidRPr="00795DF2" w:rsidRDefault="00FE02A5" w:rsidP="00795DF2">
      <w:pPr>
        <w:spacing w:after="0" w:line="240" w:lineRule="auto"/>
        <w:ind w:firstLine="709"/>
        <w:jc w:val="both"/>
        <w:rPr>
          <w:rFonts w:ascii="Times New Roman" w:hAnsi="Times New Roman"/>
          <w:sz w:val="28"/>
          <w:szCs w:val="28"/>
        </w:rPr>
      </w:pPr>
    </w:p>
    <w:p w:rsidR="00705257" w:rsidRDefault="00705257" w:rsidP="00705257">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705257" w:rsidRDefault="00705257" w:rsidP="00705257">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705257" w:rsidRDefault="00705257" w:rsidP="00705257">
      <w:pPr>
        <w:pStyle w:val="a7"/>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sidRPr="00705257">
        <w:rPr>
          <w:rFonts w:ascii="Times New Roman" w:hAnsi="Times New Roman"/>
          <w:sz w:val="28"/>
          <w:szCs w:val="28"/>
        </w:rPr>
        <w:t xml:space="preserve">Авакьян С.А. Муниципальное право России: учебник / С.А. Авакьян, В.Л. Лютцер, Н.Л. Пешин, В.А. Савицкий, Н.С. Тимофеев. - М.: Проспект, 2013. </w:t>
      </w:r>
      <w:r>
        <w:rPr>
          <w:rFonts w:ascii="Times New Roman" w:hAnsi="Times New Roman"/>
          <w:sz w:val="28"/>
          <w:szCs w:val="28"/>
        </w:rPr>
        <w:t>– 486 с.</w:t>
      </w:r>
    </w:p>
    <w:p w:rsidR="00705257" w:rsidRPr="00705257" w:rsidRDefault="00705257" w:rsidP="00705257">
      <w:pPr>
        <w:pStyle w:val="a7"/>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705257" w:rsidRDefault="00705257" w:rsidP="00705257">
      <w:pPr>
        <w:pStyle w:val="a7"/>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sidRPr="00705257">
        <w:rPr>
          <w:rFonts w:ascii="Times New Roman" w:hAnsi="Times New Roman"/>
          <w:sz w:val="28"/>
          <w:szCs w:val="28"/>
        </w:rPr>
        <w:t>Костюков А.Н. Муниципальное право России: учебник М.: Издательство: ЮНИТИ-ДАНА, Закон и право, 2012 – 688 с.</w:t>
      </w:r>
    </w:p>
    <w:p w:rsidR="00705257" w:rsidRDefault="00705257" w:rsidP="00705257">
      <w:pPr>
        <w:pStyle w:val="a7"/>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705257" w:rsidRDefault="00705257" w:rsidP="00705257">
      <w:pPr>
        <w:pStyle w:val="a7"/>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705257" w:rsidRDefault="00705257" w:rsidP="00705257">
      <w:pPr>
        <w:shd w:val="clear" w:color="auto" w:fill="FFFFFF"/>
        <w:spacing w:after="0" w:line="240" w:lineRule="auto"/>
        <w:jc w:val="both"/>
        <w:rPr>
          <w:rFonts w:ascii="Times New Roman" w:eastAsia="Times New Roman" w:hAnsi="Times New Roman"/>
          <w:color w:val="000000"/>
          <w:sz w:val="28"/>
          <w:szCs w:val="28"/>
        </w:rPr>
      </w:pPr>
    </w:p>
    <w:p w:rsidR="00705257" w:rsidRDefault="00705257" w:rsidP="00705257">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705257" w:rsidRDefault="00705257" w:rsidP="00705257">
      <w:pPr>
        <w:pStyle w:val="a7"/>
        <w:numPr>
          <w:ilvl w:val="0"/>
          <w:numId w:val="7"/>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Pr>
          <w:rFonts w:ascii="Times New Roman" w:hAnsi="Times New Roman"/>
          <w:sz w:val="28"/>
          <w:szCs w:val="28"/>
        </w:rPr>
        <w:t>–</w:t>
      </w:r>
      <w:r>
        <w:rPr>
          <w:rFonts w:ascii="Times New Roman" w:hAnsi="Times New Roman"/>
          <w:color w:val="000000"/>
          <w:sz w:val="28"/>
          <w:szCs w:val="28"/>
        </w:rPr>
        <w:t xml:space="preserve"> [Электронный ресурс] </w:t>
      </w:r>
      <w:r>
        <w:rPr>
          <w:rFonts w:ascii="Times New Roman" w:hAnsi="Times New Roman"/>
          <w:sz w:val="28"/>
          <w:szCs w:val="28"/>
        </w:rPr>
        <w:t xml:space="preserve">– </w:t>
      </w:r>
      <w:r>
        <w:rPr>
          <w:rFonts w:ascii="Times New Roman" w:hAnsi="Times New Roman"/>
          <w:sz w:val="28"/>
          <w:szCs w:val="28"/>
          <w:lang w:val="en-US"/>
        </w:rPr>
        <w:t>URL</w:t>
      </w:r>
      <w:r>
        <w:rPr>
          <w:rFonts w:ascii="Times New Roman" w:hAnsi="Times New Roman"/>
          <w:sz w:val="28"/>
          <w:szCs w:val="28"/>
        </w:rPr>
        <w:t xml:space="preserve">: </w:t>
      </w:r>
      <w:hyperlink r:id="rId8" w:history="1">
        <w:r>
          <w:rPr>
            <w:rStyle w:val="a8"/>
            <w:rFonts w:ascii="Times New Roman" w:hAnsi="Times New Roman"/>
            <w:sz w:val="28"/>
            <w:szCs w:val="28"/>
            <w:lang w:val="en-US"/>
          </w:rPr>
          <w:t>https</w:t>
        </w:r>
        <w:r>
          <w:rPr>
            <w:rStyle w:val="a8"/>
            <w:rFonts w:ascii="Times New Roman" w:hAnsi="Times New Roman"/>
            <w:sz w:val="28"/>
            <w:szCs w:val="28"/>
          </w:rPr>
          <w:t>://</w:t>
        </w:r>
        <w:r>
          <w:rPr>
            <w:rStyle w:val="a8"/>
            <w:rFonts w:ascii="Times New Roman" w:hAnsi="Times New Roman"/>
            <w:sz w:val="28"/>
            <w:szCs w:val="28"/>
            <w:lang w:val="en-US"/>
          </w:rPr>
          <w:t>www</w:t>
        </w:r>
        <w:r>
          <w:rPr>
            <w:rStyle w:val="a8"/>
            <w:rFonts w:ascii="Times New Roman" w:hAnsi="Times New Roman"/>
            <w:sz w:val="28"/>
            <w:szCs w:val="28"/>
          </w:rPr>
          <w:t>.</w:t>
        </w:r>
        <w:r>
          <w:rPr>
            <w:rStyle w:val="a8"/>
            <w:rFonts w:ascii="Times New Roman" w:hAnsi="Times New Roman"/>
            <w:sz w:val="28"/>
            <w:szCs w:val="28"/>
            <w:lang w:val="en-US"/>
          </w:rPr>
          <w:t>consultant</w:t>
        </w:r>
        <w:r>
          <w:rPr>
            <w:rStyle w:val="a8"/>
            <w:rFonts w:ascii="Times New Roman" w:hAnsi="Times New Roman"/>
            <w:sz w:val="28"/>
            <w:szCs w:val="28"/>
          </w:rPr>
          <w:t>.</w:t>
        </w:r>
        <w:r>
          <w:rPr>
            <w:rStyle w:val="a8"/>
            <w:rFonts w:ascii="Times New Roman" w:hAnsi="Times New Roman"/>
            <w:sz w:val="28"/>
            <w:szCs w:val="28"/>
            <w:lang w:val="en-US"/>
          </w:rPr>
          <w:t>ru</w:t>
        </w:r>
      </w:hyperlink>
    </w:p>
    <w:p w:rsidR="00705257" w:rsidRDefault="00705257" w:rsidP="00705257">
      <w:pPr>
        <w:pStyle w:val="a7"/>
        <w:numPr>
          <w:ilvl w:val="0"/>
          <w:numId w:val="7"/>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w:t>
      </w:r>
      <w:r>
        <w:rPr>
          <w:rFonts w:ascii="Times New Roman" w:hAnsi="Times New Roman"/>
          <w:sz w:val="28"/>
          <w:szCs w:val="28"/>
        </w:rPr>
        <w:t xml:space="preserve"> –</w:t>
      </w:r>
      <w:r>
        <w:rPr>
          <w:rFonts w:ascii="Times New Roman" w:eastAsia="Times New Roman" w:hAnsi="Times New Roman"/>
          <w:color w:val="000000"/>
          <w:sz w:val="28"/>
          <w:szCs w:val="28"/>
        </w:rPr>
        <w:t xml:space="preserve"> 448 с.</w:t>
      </w:r>
    </w:p>
    <w:p w:rsidR="00705257" w:rsidRDefault="00705257" w:rsidP="00705257">
      <w:pPr>
        <w:numPr>
          <w:ilvl w:val="0"/>
          <w:numId w:val="7"/>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Шкатулла В. И. Комментарии к Федеральному Закону от 6 октября 2003 года № 131-ФЗ «Об общих принципах организации местного самоуправления в РФ». </w:t>
      </w:r>
      <w:r>
        <w:rPr>
          <w:rFonts w:ascii="Times New Roman" w:hAnsi="Times New Roman"/>
          <w:sz w:val="28"/>
          <w:szCs w:val="28"/>
        </w:rPr>
        <w:t>–</w:t>
      </w:r>
      <w:r>
        <w:rPr>
          <w:rFonts w:ascii="Times New Roman" w:eastAsia="Times New Roman" w:hAnsi="Times New Roman"/>
          <w:color w:val="000000"/>
          <w:sz w:val="28"/>
          <w:szCs w:val="28"/>
        </w:rPr>
        <w:t xml:space="preserve"> М: Юстицинформ, 2019.</w:t>
      </w:r>
      <w:r>
        <w:rPr>
          <w:rFonts w:ascii="Times New Roman" w:hAnsi="Times New Roman"/>
          <w:sz w:val="28"/>
          <w:szCs w:val="28"/>
        </w:rPr>
        <w:t xml:space="preserve"> –</w:t>
      </w:r>
      <w:r>
        <w:rPr>
          <w:rFonts w:ascii="Times New Roman" w:eastAsia="Times New Roman" w:hAnsi="Times New Roman"/>
          <w:color w:val="000000"/>
          <w:sz w:val="28"/>
          <w:szCs w:val="28"/>
        </w:rPr>
        <w:t xml:space="preserve"> 140 с.</w:t>
      </w:r>
    </w:p>
    <w:p w:rsidR="00705257" w:rsidRDefault="00705257" w:rsidP="00705257">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sz w:val="28"/>
          <w:szCs w:val="28"/>
        </w:rPr>
      </w:pPr>
      <w:r w:rsidRPr="00705257">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705257" w:rsidRP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705257">
        <w:rPr>
          <w:rFonts w:ascii="Times New Roman" w:hAnsi="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w:t>
      </w:r>
      <w:r w:rsidRPr="00705257">
        <w:rPr>
          <w:rFonts w:ascii="Times New Roman" w:hAnsi="Times New Roman"/>
          <w:sz w:val="28"/>
          <w:szCs w:val="28"/>
        </w:rPr>
        <w:lastRenderedPageBreak/>
        <w:t xml:space="preserve">Российской Федерации». Одобрен Советом Федерации 24 сентября 2003 года. – [Электронный ресурс]. – URL: </w:t>
      </w:r>
      <w:hyperlink r:id="rId9" w:history="1">
        <w:r w:rsidRPr="00705257">
          <w:rPr>
            <w:rStyle w:val="a8"/>
            <w:rFonts w:ascii="Times New Roman" w:hAnsi="Times New Roman"/>
            <w:sz w:val="28"/>
            <w:szCs w:val="28"/>
            <w:lang w:val="en-US"/>
          </w:rPr>
          <w:t>https</w:t>
        </w:r>
        <w:r w:rsidRPr="00705257">
          <w:rPr>
            <w:rStyle w:val="a8"/>
            <w:rFonts w:ascii="Times New Roman" w:hAnsi="Times New Roman"/>
            <w:sz w:val="28"/>
            <w:szCs w:val="28"/>
          </w:rPr>
          <w:t>://</w:t>
        </w:r>
        <w:r w:rsidRPr="00705257">
          <w:rPr>
            <w:rStyle w:val="a8"/>
            <w:rFonts w:ascii="Times New Roman" w:hAnsi="Times New Roman"/>
            <w:sz w:val="28"/>
            <w:szCs w:val="28"/>
            <w:lang w:val="en-US"/>
          </w:rPr>
          <w:t>www</w:t>
        </w:r>
        <w:r w:rsidRPr="00705257">
          <w:rPr>
            <w:rStyle w:val="a8"/>
            <w:rFonts w:ascii="Times New Roman" w:hAnsi="Times New Roman"/>
            <w:sz w:val="28"/>
            <w:szCs w:val="28"/>
          </w:rPr>
          <w:t>.</w:t>
        </w:r>
        <w:r w:rsidRPr="00705257">
          <w:rPr>
            <w:rStyle w:val="a8"/>
            <w:rFonts w:ascii="Times New Roman" w:hAnsi="Times New Roman"/>
            <w:sz w:val="28"/>
            <w:szCs w:val="28"/>
            <w:lang w:val="en-US"/>
          </w:rPr>
          <w:t>consultant</w:t>
        </w:r>
        <w:r w:rsidRPr="00705257">
          <w:rPr>
            <w:rStyle w:val="a8"/>
            <w:rFonts w:ascii="Times New Roman" w:hAnsi="Times New Roman"/>
            <w:sz w:val="28"/>
            <w:szCs w:val="28"/>
          </w:rPr>
          <w:t>.</w:t>
        </w:r>
        <w:r w:rsidRPr="00705257">
          <w:rPr>
            <w:rStyle w:val="a8"/>
            <w:rFonts w:ascii="Times New Roman" w:hAnsi="Times New Roman"/>
            <w:sz w:val="28"/>
            <w:szCs w:val="28"/>
            <w:lang w:val="en-US"/>
          </w:rPr>
          <w:t>ru</w:t>
        </w:r>
      </w:hyperlink>
    </w:p>
    <w:p w:rsidR="00705257" w:rsidRPr="00705257" w:rsidRDefault="00FE02A5"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705257">
        <w:rPr>
          <w:rFonts w:ascii="Times New Roman" w:hAnsi="Times New Roman"/>
          <w:sz w:val="28"/>
          <w:szCs w:val="28"/>
        </w:rPr>
        <w:t>Кодекс административного судопроизводства Российской Федерации от 08.03.2015 № 21-ФЗ (ред. от 19.07.2018)</w:t>
      </w:r>
    </w:p>
    <w:p w:rsidR="00705257" w:rsidRP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705257">
        <w:rPr>
          <w:rFonts w:ascii="Times New Roman" w:hAnsi="Times New Roman"/>
          <w:sz w:val="28"/>
          <w:szCs w:val="28"/>
        </w:rPr>
        <w:t>Федеральный закон от 06.10.1999 № 184-ФЗ (ред. от 09.03.2016)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Times New Roman" w:hAnsi="Times New Roman"/>
          <w:sz w:val="28"/>
          <w:szCs w:val="28"/>
        </w:rPr>
        <w:t>.</w:t>
      </w:r>
    </w:p>
    <w:p w:rsidR="00705257" w:rsidRP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Федеральным законом от 21 июля 2005 г. № 97-ФЗ «О государственной регистрации уставов муниципальных образований».</w:t>
      </w:r>
    </w:p>
    <w:p w:rsidR="00705257" w:rsidRP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705257">
        <w:rPr>
          <w:rFonts w:ascii="Times New Roman" w:hAnsi="Times New Roman"/>
          <w:sz w:val="28"/>
          <w:szCs w:val="28"/>
        </w:rPr>
        <w:t>Указ Президента РФ от 22.12.1993 № 2265 «О гарантиях местного самоуправления в Российской Федерации»</w:t>
      </w:r>
      <w:r>
        <w:rPr>
          <w:rFonts w:ascii="Times New Roman" w:hAnsi="Times New Roman"/>
          <w:sz w:val="28"/>
          <w:szCs w:val="28"/>
        </w:rPr>
        <w:t>.</w:t>
      </w:r>
    </w:p>
    <w:p w:rsidR="00705257" w:rsidRPr="00705257" w:rsidRDefault="00705257" w:rsidP="00705257">
      <w:pPr>
        <w:pStyle w:val="a7"/>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Постановление Конституционного Суда РФ от 01.12.2015 N 30-П «По делу о проверке конституционности частей 4, 5 и 5.1 статьи 35, частей 2 и 3.1 статьи 36 Федерального закона «Об общих принципах организации местного самоуправления в Российской Федерации» и части 1.1 статьи 3 Закона Иркутской области «Об отдельных вопросах формирования органов местного самоуправления муниципальных образований Иркутской области».</w:t>
      </w:r>
    </w:p>
    <w:p w:rsidR="00705257" w:rsidRPr="00705257" w:rsidRDefault="00705257" w:rsidP="00705257">
      <w:pPr>
        <w:shd w:val="clear" w:color="auto" w:fill="FFFFFF"/>
        <w:tabs>
          <w:tab w:val="num" w:pos="426"/>
        </w:tabs>
        <w:spacing w:after="0" w:line="240" w:lineRule="auto"/>
        <w:jc w:val="both"/>
        <w:rPr>
          <w:rFonts w:ascii="Times New Roman" w:hAnsi="Times New Roman"/>
          <w:b/>
          <w:sz w:val="28"/>
          <w:szCs w:val="28"/>
        </w:rPr>
      </w:pPr>
    </w:p>
    <w:sectPr w:rsidR="00705257" w:rsidRPr="00705257" w:rsidSect="00393443">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FCA" w:rsidRDefault="00D50FCA" w:rsidP="00705257">
      <w:pPr>
        <w:spacing w:after="0" w:line="240" w:lineRule="auto"/>
      </w:pPr>
      <w:r>
        <w:separator/>
      </w:r>
    </w:p>
  </w:endnote>
  <w:endnote w:type="continuationSeparator" w:id="1">
    <w:p w:rsidR="00D50FCA" w:rsidRDefault="00D50FCA" w:rsidP="007052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11"/>
      <w:docPartObj>
        <w:docPartGallery w:val="Page Numbers (Bottom of Page)"/>
        <w:docPartUnique/>
      </w:docPartObj>
    </w:sdtPr>
    <w:sdtContent>
      <w:p w:rsidR="00705257" w:rsidRDefault="00705257">
        <w:pPr>
          <w:pStyle w:val="ab"/>
          <w:jc w:val="center"/>
        </w:pPr>
        <w:r w:rsidRPr="00705257">
          <w:rPr>
            <w:rFonts w:ascii="Times New Roman" w:hAnsi="Times New Roman"/>
          </w:rPr>
          <w:fldChar w:fldCharType="begin"/>
        </w:r>
        <w:r w:rsidRPr="00705257">
          <w:rPr>
            <w:rFonts w:ascii="Times New Roman" w:hAnsi="Times New Roman"/>
          </w:rPr>
          <w:instrText xml:space="preserve"> PAGE   \* MERGEFORMAT </w:instrText>
        </w:r>
        <w:r w:rsidRPr="00705257">
          <w:rPr>
            <w:rFonts w:ascii="Times New Roman" w:hAnsi="Times New Roman"/>
          </w:rPr>
          <w:fldChar w:fldCharType="separate"/>
        </w:r>
        <w:r>
          <w:rPr>
            <w:rFonts w:ascii="Times New Roman" w:hAnsi="Times New Roman"/>
            <w:noProof/>
          </w:rPr>
          <w:t>26</w:t>
        </w:r>
        <w:r w:rsidRPr="00705257">
          <w:rPr>
            <w:rFonts w:ascii="Times New Roman" w:hAnsi="Times New Roman"/>
          </w:rPr>
          <w:fldChar w:fldCharType="end"/>
        </w:r>
      </w:p>
    </w:sdtContent>
  </w:sdt>
  <w:p w:rsidR="00705257" w:rsidRDefault="0070525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FCA" w:rsidRDefault="00D50FCA" w:rsidP="00705257">
      <w:pPr>
        <w:spacing w:after="0" w:line="240" w:lineRule="auto"/>
      </w:pPr>
      <w:r>
        <w:separator/>
      </w:r>
    </w:p>
  </w:footnote>
  <w:footnote w:type="continuationSeparator" w:id="1">
    <w:p w:rsidR="00D50FCA" w:rsidRDefault="00D50FCA" w:rsidP="007052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91C88"/>
    <w:multiLevelType w:val="hybridMultilevel"/>
    <w:tmpl w:val="F418CDE0"/>
    <w:lvl w:ilvl="0" w:tplc="FF9C994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CA4D69"/>
    <w:multiLevelType w:val="hybridMultilevel"/>
    <w:tmpl w:val="F6BA063A"/>
    <w:lvl w:ilvl="0" w:tplc="93D60E0E">
      <w:start w:val="1"/>
      <w:numFmt w:val="decimal"/>
      <w:lvlText w:val="%1."/>
      <w:lvlJc w:val="left"/>
      <w:pPr>
        <w:ind w:left="178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1E505EB"/>
    <w:multiLevelType w:val="hybridMultilevel"/>
    <w:tmpl w:val="82A8D474"/>
    <w:lvl w:ilvl="0" w:tplc="93D60E0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5">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830CC4"/>
    <w:rsid w:val="00270635"/>
    <w:rsid w:val="00393443"/>
    <w:rsid w:val="00705257"/>
    <w:rsid w:val="00795DF2"/>
    <w:rsid w:val="00830CC4"/>
    <w:rsid w:val="0095615D"/>
    <w:rsid w:val="00CB5993"/>
    <w:rsid w:val="00D50FCA"/>
    <w:rsid w:val="00FE02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CC4"/>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830CC4"/>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830CC4"/>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830CC4"/>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830CC4"/>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830CC4"/>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830CC4"/>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830C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830CC4"/>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830CC4"/>
    <w:pPr>
      <w:spacing w:after="120"/>
    </w:pPr>
  </w:style>
  <w:style w:type="character" w:customStyle="1" w:styleId="a6">
    <w:name w:val="Основной текст Знак"/>
    <w:basedOn w:val="a2"/>
    <w:link w:val="a1"/>
    <w:uiPriority w:val="99"/>
    <w:semiHidden/>
    <w:rsid w:val="00830CC4"/>
    <w:rPr>
      <w:rFonts w:eastAsiaTheme="minorEastAsia" w:cs="Times New Roman"/>
      <w:lang w:eastAsia="ru-RU"/>
    </w:rPr>
  </w:style>
  <w:style w:type="paragraph" w:styleId="a7">
    <w:name w:val="List Paragraph"/>
    <w:basedOn w:val="a"/>
    <w:uiPriority w:val="34"/>
    <w:qFormat/>
    <w:rsid w:val="00FE02A5"/>
    <w:pPr>
      <w:ind w:left="720"/>
      <w:contextualSpacing/>
    </w:pPr>
  </w:style>
  <w:style w:type="character" w:styleId="a8">
    <w:name w:val="Hyperlink"/>
    <w:basedOn w:val="a2"/>
    <w:uiPriority w:val="99"/>
    <w:semiHidden/>
    <w:unhideWhenUsed/>
    <w:rsid w:val="00705257"/>
    <w:rPr>
      <w:color w:val="0000FF"/>
      <w:u w:val="single"/>
    </w:rPr>
  </w:style>
  <w:style w:type="paragraph" w:styleId="a9">
    <w:name w:val="header"/>
    <w:basedOn w:val="a"/>
    <w:link w:val="aa"/>
    <w:uiPriority w:val="99"/>
    <w:semiHidden/>
    <w:unhideWhenUsed/>
    <w:rsid w:val="00705257"/>
    <w:pPr>
      <w:tabs>
        <w:tab w:val="center" w:pos="4677"/>
        <w:tab w:val="right" w:pos="9355"/>
      </w:tabs>
      <w:spacing w:after="0" w:line="240" w:lineRule="auto"/>
    </w:pPr>
  </w:style>
  <w:style w:type="character" w:customStyle="1" w:styleId="aa">
    <w:name w:val="Верхний колонтитул Знак"/>
    <w:basedOn w:val="a2"/>
    <w:link w:val="a9"/>
    <w:uiPriority w:val="99"/>
    <w:semiHidden/>
    <w:rsid w:val="00705257"/>
    <w:rPr>
      <w:rFonts w:eastAsiaTheme="minorEastAsia" w:cs="Times New Roman"/>
      <w:lang w:eastAsia="ru-RU"/>
    </w:rPr>
  </w:style>
  <w:style w:type="paragraph" w:styleId="ab">
    <w:name w:val="footer"/>
    <w:basedOn w:val="a"/>
    <w:link w:val="ac"/>
    <w:uiPriority w:val="99"/>
    <w:unhideWhenUsed/>
    <w:rsid w:val="00705257"/>
    <w:pPr>
      <w:tabs>
        <w:tab w:val="center" w:pos="4677"/>
        <w:tab w:val="right" w:pos="9355"/>
      </w:tabs>
      <w:spacing w:after="0" w:line="240" w:lineRule="auto"/>
    </w:pPr>
  </w:style>
  <w:style w:type="character" w:customStyle="1" w:styleId="ac">
    <w:name w:val="Нижний колонтитул Знак"/>
    <w:basedOn w:val="a2"/>
    <w:link w:val="ab"/>
    <w:uiPriority w:val="99"/>
    <w:rsid w:val="00705257"/>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107043216">
      <w:bodyDiv w:val="1"/>
      <w:marLeft w:val="0"/>
      <w:marRight w:val="0"/>
      <w:marTop w:val="0"/>
      <w:marBottom w:val="0"/>
      <w:divBdr>
        <w:top w:val="none" w:sz="0" w:space="0" w:color="auto"/>
        <w:left w:val="none" w:sz="0" w:space="0" w:color="auto"/>
        <w:bottom w:val="none" w:sz="0" w:space="0" w:color="auto"/>
        <w:right w:val="none" w:sz="0" w:space="0" w:color="auto"/>
      </w:divBdr>
    </w:div>
    <w:div w:id="302926255">
      <w:bodyDiv w:val="1"/>
      <w:marLeft w:val="0"/>
      <w:marRight w:val="0"/>
      <w:marTop w:val="0"/>
      <w:marBottom w:val="0"/>
      <w:divBdr>
        <w:top w:val="none" w:sz="0" w:space="0" w:color="auto"/>
        <w:left w:val="none" w:sz="0" w:space="0" w:color="auto"/>
        <w:bottom w:val="none" w:sz="0" w:space="0" w:color="auto"/>
        <w:right w:val="none" w:sz="0" w:space="0" w:color="auto"/>
      </w:divBdr>
    </w:div>
    <w:div w:id="342560321">
      <w:bodyDiv w:val="1"/>
      <w:marLeft w:val="0"/>
      <w:marRight w:val="0"/>
      <w:marTop w:val="0"/>
      <w:marBottom w:val="0"/>
      <w:divBdr>
        <w:top w:val="none" w:sz="0" w:space="0" w:color="auto"/>
        <w:left w:val="none" w:sz="0" w:space="0" w:color="auto"/>
        <w:bottom w:val="none" w:sz="0" w:space="0" w:color="auto"/>
        <w:right w:val="none" w:sz="0" w:space="0" w:color="auto"/>
      </w:divBdr>
    </w:div>
    <w:div w:id="81592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28</Pages>
  <Words>10395</Words>
  <Characters>59252</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4</cp:revision>
  <dcterms:created xsi:type="dcterms:W3CDTF">2023-09-06T18:43:00Z</dcterms:created>
  <dcterms:modified xsi:type="dcterms:W3CDTF">2023-09-07T16:46:00Z</dcterms:modified>
</cp:coreProperties>
</file>